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7A27E" w14:textId="77777777" w:rsidR="00DD170C" w:rsidRPr="00DD5F02" w:rsidRDefault="00DD170C">
      <w:pPr>
        <w:jc w:val="center"/>
        <w:rPr>
          <w:rFonts w:ascii="Arial" w:hAnsi="Arial" w:cs="Arial"/>
          <w:b/>
          <w:bCs/>
          <w:sz w:val="20"/>
        </w:rPr>
      </w:pPr>
      <w:permStart w:id="8938158" w:edGrp="everyone"/>
      <w:permEnd w:id="8938158"/>
    </w:p>
    <w:p w14:paraId="6FE16BA6" w14:textId="77777777" w:rsidR="00DD170C" w:rsidRPr="00DD5F02" w:rsidRDefault="00DD170C">
      <w:pPr>
        <w:jc w:val="center"/>
        <w:rPr>
          <w:rFonts w:ascii="Arial" w:hAnsi="Arial" w:cs="Arial"/>
          <w:b/>
          <w:bCs/>
          <w:sz w:val="20"/>
        </w:rPr>
      </w:pPr>
      <w:r w:rsidRPr="00DD5F02">
        <w:rPr>
          <w:rFonts w:ascii="Arial" w:hAnsi="Arial" w:cs="Arial"/>
          <w:b/>
          <w:bCs/>
          <w:sz w:val="20"/>
        </w:rPr>
        <w:t>Review / Revision Record</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72"/>
        <w:gridCol w:w="4678"/>
        <w:gridCol w:w="1425"/>
        <w:gridCol w:w="1217"/>
      </w:tblGrid>
      <w:tr w:rsidR="00DD170C" w:rsidRPr="00DD5F02" w14:paraId="4FAF0826" w14:textId="77777777">
        <w:trPr>
          <w:jc w:val="center"/>
        </w:trPr>
        <w:tc>
          <w:tcPr>
            <w:tcW w:w="1172" w:type="dxa"/>
            <w:vAlign w:val="center"/>
          </w:tcPr>
          <w:p w14:paraId="35EBC221" w14:textId="77777777" w:rsidR="00DD170C" w:rsidRPr="00DD5F02" w:rsidRDefault="00DD170C">
            <w:pPr>
              <w:jc w:val="center"/>
              <w:rPr>
                <w:rFonts w:ascii="Arial" w:hAnsi="Arial" w:cs="Arial"/>
                <w:b/>
                <w:bCs/>
                <w:sz w:val="20"/>
              </w:rPr>
            </w:pPr>
            <w:r w:rsidRPr="00DD5F02">
              <w:rPr>
                <w:rFonts w:ascii="Arial" w:hAnsi="Arial" w:cs="Arial"/>
                <w:b/>
                <w:bCs/>
                <w:sz w:val="20"/>
              </w:rPr>
              <w:t>REVISION</w:t>
            </w:r>
          </w:p>
        </w:tc>
        <w:tc>
          <w:tcPr>
            <w:tcW w:w="4678" w:type="dxa"/>
            <w:vAlign w:val="center"/>
          </w:tcPr>
          <w:p w14:paraId="30834B86" w14:textId="77777777" w:rsidR="00DD170C" w:rsidRPr="00DD5F02" w:rsidRDefault="00DD170C">
            <w:pPr>
              <w:jc w:val="center"/>
              <w:rPr>
                <w:rFonts w:ascii="Arial" w:hAnsi="Arial" w:cs="Arial"/>
                <w:b/>
                <w:bCs/>
                <w:sz w:val="20"/>
              </w:rPr>
            </w:pPr>
            <w:r w:rsidRPr="00DD5F02">
              <w:rPr>
                <w:rFonts w:ascii="Arial" w:hAnsi="Arial" w:cs="Arial"/>
                <w:b/>
                <w:bCs/>
                <w:sz w:val="20"/>
              </w:rPr>
              <w:t>DESCRIPTION</w:t>
            </w:r>
          </w:p>
        </w:tc>
        <w:tc>
          <w:tcPr>
            <w:tcW w:w="1425" w:type="dxa"/>
            <w:vAlign w:val="center"/>
          </w:tcPr>
          <w:p w14:paraId="37F51DDC" w14:textId="406855D4" w:rsidR="00DD170C" w:rsidRPr="00DD5F02" w:rsidRDefault="00CF188D">
            <w:pPr>
              <w:jc w:val="center"/>
              <w:rPr>
                <w:rFonts w:ascii="Arial" w:hAnsi="Arial" w:cs="Arial"/>
                <w:b/>
                <w:bCs/>
                <w:sz w:val="20"/>
              </w:rPr>
            </w:pPr>
            <w:r w:rsidRPr="00DD5F02">
              <w:rPr>
                <w:rFonts w:ascii="Arial" w:hAnsi="Arial" w:cs="Arial"/>
                <w:b/>
                <w:bCs/>
                <w:sz w:val="20"/>
              </w:rPr>
              <w:t>AUTHOR</w:t>
            </w:r>
          </w:p>
        </w:tc>
        <w:tc>
          <w:tcPr>
            <w:tcW w:w="1097" w:type="dxa"/>
            <w:vAlign w:val="center"/>
          </w:tcPr>
          <w:p w14:paraId="51875404" w14:textId="77777777" w:rsidR="00DD170C" w:rsidRPr="00DD5F02" w:rsidRDefault="00DD170C">
            <w:pPr>
              <w:jc w:val="center"/>
              <w:rPr>
                <w:rFonts w:ascii="Arial" w:hAnsi="Arial" w:cs="Arial"/>
                <w:b/>
                <w:bCs/>
                <w:sz w:val="20"/>
              </w:rPr>
            </w:pPr>
            <w:r w:rsidRPr="00DD5F02">
              <w:rPr>
                <w:rFonts w:ascii="Arial" w:hAnsi="Arial" w:cs="Arial"/>
                <w:b/>
                <w:bCs/>
                <w:sz w:val="20"/>
              </w:rPr>
              <w:t>DATE</w:t>
            </w:r>
          </w:p>
        </w:tc>
      </w:tr>
      <w:tr w:rsidR="00DD170C" w:rsidRPr="00DD5F02" w14:paraId="61CFA742" w14:textId="77777777">
        <w:trPr>
          <w:jc w:val="center"/>
        </w:trPr>
        <w:tc>
          <w:tcPr>
            <w:tcW w:w="1172" w:type="dxa"/>
            <w:vAlign w:val="center"/>
          </w:tcPr>
          <w:p w14:paraId="08D88CD3" w14:textId="77777777" w:rsidR="00DD170C" w:rsidRPr="00DD5F02" w:rsidRDefault="00DD170C">
            <w:pPr>
              <w:jc w:val="center"/>
              <w:rPr>
                <w:rFonts w:ascii="Arial" w:hAnsi="Arial" w:cs="Arial"/>
                <w:sz w:val="20"/>
              </w:rPr>
            </w:pPr>
            <w:r w:rsidRPr="00DD5F02">
              <w:rPr>
                <w:rFonts w:ascii="Arial" w:hAnsi="Arial" w:cs="Arial"/>
                <w:sz w:val="20"/>
              </w:rPr>
              <w:t>A</w:t>
            </w:r>
          </w:p>
        </w:tc>
        <w:tc>
          <w:tcPr>
            <w:tcW w:w="4678" w:type="dxa"/>
            <w:vAlign w:val="center"/>
          </w:tcPr>
          <w:p w14:paraId="769F2728" w14:textId="77777777" w:rsidR="00DD170C" w:rsidRPr="00DD5F02" w:rsidRDefault="00DD170C">
            <w:pPr>
              <w:jc w:val="center"/>
              <w:rPr>
                <w:rFonts w:ascii="Arial" w:hAnsi="Arial" w:cs="Arial"/>
                <w:sz w:val="20"/>
              </w:rPr>
            </w:pPr>
            <w:r w:rsidRPr="00DD5F02">
              <w:rPr>
                <w:rFonts w:ascii="Arial" w:hAnsi="Arial" w:cs="Arial"/>
                <w:sz w:val="20"/>
              </w:rPr>
              <w:t>Initial Release</w:t>
            </w:r>
          </w:p>
        </w:tc>
        <w:tc>
          <w:tcPr>
            <w:tcW w:w="1425" w:type="dxa"/>
            <w:vAlign w:val="center"/>
          </w:tcPr>
          <w:p w14:paraId="52AE25B0" w14:textId="77777777" w:rsidR="00DD170C" w:rsidRPr="00DD5F02" w:rsidRDefault="00DD170C">
            <w:pPr>
              <w:jc w:val="center"/>
              <w:rPr>
                <w:rFonts w:ascii="Arial" w:hAnsi="Arial" w:cs="Arial"/>
                <w:i/>
                <w:iCs/>
                <w:sz w:val="20"/>
              </w:rPr>
            </w:pPr>
            <w:r w:rsidRPr="00DD5F02">
              <w:rPr>
                <w:rFonts w:ascii="Arial" w:hAnsi="Arial" w:cs="Arial"/>
                <w:i/>
                <w:iCs/>
                <w:sz w:val="20"/>
              </w:rPr>
              <w:t>R.J. Smith</w:t>
            </w:r>
          </w:p>
        </w:tc>
        <w:tc>
          <w:tcPr>
            <w:tcW w:w="1097" w:type="dxa"/>
            <w:vAlign w:val="center"/>
          </w:tcPr>
          <w:p w14:paraId="7DE8AA06" w14:textId="77777777" w:rsidR="00DD170C" w:rsidRPr="00DD5F02" w:rsidRDefault="009923F0">
            <w:pPr>
              <w:jc w:val="center"/>
              <w:rPr>
                <w:rFonts w:ascii="Arial" w:hAnsi="Arial" w:cs="Arial"/>
                <w:i/>
                <w:iCs/>
                <w:sz w:val="20"/>
              </w:rPr>
            </w:pPr>
            <w:r w:rsidRPr="00DD5F02">
              <w:rPr>
                <w:rFonts w:ascii="Arial" w:hAnsi="Arial" w:cs="Arial"/>
                <w:i/>
                <w:iCs/>
                <w:sz w:val="20"/>
              </w:rPr>
              <w:t>03/28/02</w:t>
            </w:r>
          </w:p>
        </w:tc>
      </w:tr>
      <w:tr w:rsidR="00DD170C" w:rsidRPr="00DD5F02" w14:paraId="5D6DB7EA" w14:textId="77777777">
        <w:trPr>
          <w:jc w:val="center"/>
        </w:trPr>
        <w:tc>
          <w:tcPr>
            <w:tcW w:w="1172" w:type="dxa"/>
            <w:vAlign w:val="center"/>
          </w:tcPr>
          <w:p w14:paraId="76506B36" w14:textId="77777777" w:rsidR="00DD170C" w:rsidRPr="00DD5F02" w:rsidRDefault="00DD170C">
            <w:pPr>
              <w:jc w:val="center"/>
              <w:rPr>
                <w:rFonts w:ascii="Arial" w:hAnsi="Arial" w:cs="Arial"/>
                <w:sz w:val="20"/>
              </w:rPr>
            </w:pPr>
            <w:r w:rsidRPr="00DD5F02">
              <w:rPr>
                <w:rFonts w:ascii="Arial" w:hAnsi="Arial" w:cs="Arial"/>
                <w:sz w:val="20"/>
              </w:rPr>
              <w:t>B</w:t>
            </w:r>
          </w:p>
        </w:tc>
        <w:tc>
          <w:tcPr>
            <w:tcW w:w="4678" w:type="dxa"/>
            <w:vAlign w:val="center"/>
          </w:tcPr>
          <w:p w14:paraId="062DE777" w14:textId="77777777" w:rsidR="00DD170C" w:rsidRPr="00DD5F02" w:rsidRDefault="00DD170C">
            <w:pPr>
              <w:jc w:val="center"/>
              <w:rPr>
                <w:rFonts w:ascii="Arial" w:hAnsi="Arial" w:cs="Arial"/>
                <w:sz w:val="20"/>
              </w:rPr>
            </w:pPr>
            <w:r w:rsidRPr="00DD5F02">
              <w:rPr>
                <w:rFonts w:ascii="Arial" w:hAnsi="Arial" w:cs="Arial"/>
                <w:sz w:val="20"/>
              </w:rPr>
              <w:t>Add Section 16 External Documents</w:t>
            </w:r>
          </w:p>
        </w:tc>
        <w:tc>
          <w:tcPr>
            <w:tcW w:w="1425" w:type="dxa"/>
            <w:vAlign w:val="center"/>
          </w:tcPr>
          <w:p w14:paraId="2A1562A0" w14:textId="77777777" w:rsidR="00DD170C" w:rsidRPr="00DD5F02" w:rsidRDefault="00DD170C">
            <w:pPr>
              <w:jc w:val="center"/>
              <w:rPr>
                <w:rFonts w:ascii="Arial" w:hAnsi="Arial" w:cs="Arial"/>
                <w:i/>
                <w:iCs/>
                <w:sz w:val="20"/>
              </w:rPr>
            </w:pPr>
            <w:r w:rsidRPr="00DD5F02">
              <w:rPr>
                <w:rFonts w:ascii="Arial" w:hAnsi="Arial" w:cs="Arial"/>
                <w:i/>
                <w:iCs/>
                <w:sz w:val="20"/>
              </w:rPr>
              <w:t>R.J. Smith</w:t>
            </w:r>
          </w:p>
        </w:tc>
        <w:tc>
          <w:tcPr>
            <w:tcW w:w="1097" w:type="dxa"/>
            <w:vAlign w:val="center"/>
          </w:tcPr>
          <w:p w14:paraId="117555EA" w14:textId="77777777" w:rsidR="00DD170C" w:rsidRPr="00DD5F02" w:rsidRDefault="00DD170C">
            <w:pPr>
              <w:jc w:val="center"/>
              <w:rPr>
                <w:rFonts w:ascii="Arial" w:hAnsi="Arial" w:cs="Arial"/>
                <w:i/>
                <w:iCs/>
                <w:sz w:val="20"/>
              </w:rPr>
            </w:pPr>
            <w:r w:rsidRPr="00DD5F02">
              <w:rPr>
                <w:rFonts w:ascii="Arial" w:hAnsi="Arial" w:cs="Arial"/>
                <w:i/>
                <w:iCs/>
                <w:sz w:val="20"/>
              </w:rPr>
              <w:t>11/19/07</w:t>
            </w:r>
          </w:p>
        </w:tc>
      </w:tr>
      <w:tr w:rsidR="00DD170C" w:rsidRPr="00DD5F02" w14:paraId="69F74386" w14:textId="77777777">
        <w:trPr>
          <w:jc w:val="center"/>
        </w:trPr>
        <w:tc>
          <w:tcPr>
            <w:tcW w:w="1172" w:type="dxa"/>
            <w:vAlign w:val="center"/>
          </w:tcPr>
          <w:p w14:paraId="553577E7" w14:textId="77777777" w:rsidR="00DD170C" w:rsidRPr="00DD5F02" w:rsidRDefault="00DD170C">
            <w:pPr>
              <w:jc w:val="center"/>
              <w:rPr>
                <w:rFonts w:ascii="Arial" w:hAnsi="Arial" w:cs="Arial"/>
                <w:sz w:val="20"/>
              </w:rPr>
            </w:pPr>
            <w:r w:rsidRPr="00DD5F02">
              <w:rPr>
                <w:rFonts w:ascii="Arial" w:hAnsi="Arial" w:cs="Arial"/>
                <w:sz w:val="20"/>
              </w:rPr>
              <w:t>C</w:t>
            </w:r>
          </w:p>
        </w:tc>
        <w:tc>
          <w:tcPr>
            <w:tcW w:w="4678" w:type="dxa"/>
            <w:vAlign w:val="center"/>
          </w:tcPr>
          <w:p w14:paraId="7F45C855" w14:textId="77777777" w:rsidR="00DD170C" w:rsidRPr="00DD5F02" w:rsidRDefault="00DD170C">
            <w:pPr>
              <w:jc w:val="center"/>
              <w:rPr>
                <w:rFonts w:ascii="Arial" w:hAnsi="Arial" w:cs="Arial"/>
                <w:sz w:val="20"/>
              </w:rPr>
            </w:pPr>
            <w:r w:rsidRPr="00DD5F02">
              <w:rPr>
                <w:rFonts w:ascii="Arial" w:hAnsi="Arial" w:cs="Arial"/>
                <w:sz w:val="20"/>
              </w:rPr>
              <w:t>Update Section 9 Record Types</w:t>
            </w:r>
          </w:p>
        </w:tc>
        <w:tc>
          <w:tcPr>
            <w:tcW w:w="1425" w:type="dxa"/>
            <w:vAlign w:val="center"/>
          </w:tcPr>
          <w:p w14:paraId="332368E7" w14:textId="77777777" w:rsidR="00DD170C" w:rsidRPr="00DD5F02" w:rsidRDefault="00DD170C">
            <w:pPr>
              <w:jc w:val="center"/>
              <w:rPr>
                <w:rFonts w:ascii="Arial" w:hAnsi="Arial" w:cs="Arial"/>
                <w:i/>
                <w:iCs/>
                <w:sz w:val="20"/>
              </w:rPr>
            </w:pPr>
            <w:r w:rsidRPr="00DD5F02">
              <w:rPr>
                <w:rFonts w:ascii="Arial" w:hAnsi="Arial" w:cs="Arial"/>
                <w:i/>
                <w:iCs/>
                <w:sz w:val="20"/>
              </w:rPr>
              <w:t>R.J. Smith</w:t>
            </w:r>
          </w:p>
        </w:tc>
        <w:tc>
          <w:tcPr>
            <w:tcW w:w="1097" w:type="dxa"/>
            <w:vAlign w:val="center"/>
          </w:tcPr>
          <w:p w14:paraId="707C41DA" w14:textId="77777777" w:rsidR="00DD170C" w:rsidRPr="00DD5F02" w:rsidRDefault="00DD170C">
            <w:pPr>
              <w:jc w:val="center"/>
              <w:rPr>
                <w:rFonts w:ascii="Arial" w:hAnsi="Arial" w:cs="Arial"/>
                <w:i/>
                <w:iCs/>
                <w:sz w:val="20"/>
              </w:rPr>
            </w:pPr>
            <w:r w:rsidRPr="00DD5F02">
              <w:rPr>
                <w:rFonts w:ascii="Arial" w:hAnsi="Arial" w:cs="Arial"/>
                <w:i/>
                <w:iCs/>
                <w:sz w:val="20"/>
              </w:rPr>
              <w:t>11/26/07</w:t>
            </w:r>
          </w:p>
        </w:tc>
      </w:tr>
      <w:tr w:rsidR="00DD170C" w:rsidRPr="00DD5F02" w14:paraId="57139541" w14:textId="77777777">
        <w:trPr>
          <w:jc w:val="center"/>
        </w:trPr>
        <w:tc>
          <w:tcPr>
            <w:tcW w:w="1172" w:type="dxa"/>
            <w:vAlign w:val="center"/>
          </w:tcPr>
          <w:p w14:paraId="4DE66B48" w14:textId="77777777" w:rsidR="00DD170C" w:rsidRPr="00DD5F02" w:rsidRDefault="004D560B">
            <w:pPr>
              <w:jc w:val="center"/>
              <w:rPr>
                <w:rFonts w:ascii="Arial" w:hAnsi="Arial" w:cs="Arial"/>
                <w:sz w:val="20"/>
              </w:rPr>
            </w:pPr>
            <w:r w:rsidRPr="00DD5F02">
              <w:rPr>
                <w:rFonts w:ascii="Arial" w:hAnsi="Arial" w:cs="Arial"/>
                <w:sz w:val="20"/>
              </w:rPr>
              <w:t>D</w:t>
            </w:r>
          </w:p>
        </w:tc>
        <w:tc>
          <w:tcPr>
            <w:tcW w:w="4678" w:type="dxa"/>
            <w:vAlign w:val="center"/>
          </w:tcPr>
          <w:p w14:paraId="1BAE8FD0" w14:textId="77777777" w:rsidR="00DD170C" w:rsidRPr="00DD5F02" w:rsidRDefault="004D560B" w:rsidP="004D560B">
            <w:pPr>
              <w:jc w:val="center"/>
              <w:rPr>
                <w:rFonts w:ascii="Arial" w:hAnsi="Arial" w:cs="Arial"/>
                <w:sz w:val="20"/>
              </w:rPr>
            </w:pPr>
            <w:r w:rsidRPr="00DD5F02">
              <w:rPr>
                <w:rFonts w:ascii="Arial" w:hAnsi="Arial" w:cs="Arial"/>
                <w:sz w:val="20"/>
              </w:rPr>
              <w:t xml:space="preserve">Make SOP’s available on a common directory </w:t>
            </w:r>
          </w:p>
        </w:tc>
        <w:tc>
          <w:tcPr>
            <w:tcW w:w="1425" w:type="dxa"/>
            <w:vAlign w:val="center"/>
          </w:tcPr>
          <w:p w14:paraId="12CFCC32" w14:textId="77777777" w:rsidR="00DD170C" w:rsidRPr="00DD5F02" w:rsidRDefault="004D560B">
            <w:pPr>
              <w:jc w:val="center"/>
              <w:rPr>
                <w:rFonts w:ascii="Arial" w:hAnsi="Arial" w:cs="Arial"/>
                <w:i/>
                <w:iCs/>
                <w:sz w:val="20"/>
              </w:rPr>
            </w:pPr>
            <w:r w:rsidRPr="00DD5F02">
              <w:rPr>
                <w:rFonts w:ascii="Arial" w:hAnsi="Arial" w:cs="Arial"/>
                <w:i/>
                <w:iCs/>
                <w:sz w:val="20"/>
              </w:rPr>
              <w:t>R.J. Smith</w:t>
            </w:r>
          </w:p>
        </w:tc>
        <w:tc>
          <w:tcPr>
            <w:tcW w:w="1097" w:type="dxa"/>
            <w:vAlign w:val="center"/>
          </w:tcPr>
          <w:p w14:paraId="48D96564" w14:textId="77777777" w:rsidR="00DD170C" w:rsidRPr="00DD5F02" w:rsidRDefault="004D560B">
            <w:pPr>
              <w:jc w:val="center"/>
              <w:rPr>
                <w:rFonts w:ascii="Arial" w:hAnsi="Arial" w:cs="Arial"/>
                <w:i/>
                <w:iCs/>
                <w:sz w:val="20"/>
              </w:rPr>
            </w:pPr>
            <w:r w:rsidRPr="00DD5F02">
              <w:rPr>
                <w:rFonts w:ascii="Arial" w:hAnsi="Arial" w:cs="Arial"/>
                <w:i/>
                <w:iCs/>
                <w:sz w:val="20"/>
              </w:rPr>
              <w:t>12/16/09</w:t>
            </w:r>
          </w:p>
        </w:tc>
      </w:tr>
      <w:tr w:rsidR="00DD170C" w:rsidRPr="00DD5F02" w14:paraId="4706CE39" w14:textId="77777777">
        <w:trPr>
          <w:jc w:val="center"/>
        </w:trPr>
        <w:tc>
          <w:tcPr>
            <w:tcW w:w="1172" w:type="dxa"/>
            <w:vAlign w:val="center"/>
          </w:tcPr>
          <w:p w14:paraId="2551B5FB" w14:textId="77777777" w:rsidR="00DD170C" w:rsidRPr="00DD5F02" w:rsidRDefault="00E34DED">
            <w:pPr>
              <w:jc w:val="center"/>
              <w:rPr>
                <w:rFonts w:ascii="Arial" w:hAnsi="Arial" w:cs="Arial"/>
                <w:sz w:val="20"/>
              </w:rPr>
            </w:pPr>
            <w:r w:rsidRPr="00DD5F02">
              <w:rPr>
                <w:rFonts w:ascii="Arial" w:hAnsi="Arial" w:cs="Arial"/>
                <w:sz w:val="20"/>
              </w:rPr>
              <w:t>E</w:t>
            </w:r>
          </w:p>
        </w:tc>
        <w:tc>
          <w:tcPr>
            <w:tcW w:w="4678" w:type="dxa"/>
            <w:vAlign w:val="center"/>
          </w:tcPr>
          <w:p w14:paraId="4ABF3014" w14:textId="77777777" w:rsidR="00DD170C" w:rsidRPr="00DD5F02" w:rsidRDefault="00E34DED">
            <w:pPr>
              <w:jc w:val="center"/>
              <w:rPr>
                <w:rFonts w:ascii="Arial" w:hAnsi="Arial" w:cs="Arial"/>
                <w:sz w:val="20"/>
              </w:rPr>
            </w:pPr>
            <w:r w:rsidRPr="00DD5F02">
              <w:rPr>
                <w:rFonts w:ascii="Arial" w:hAnsi="Arial" w:cs="Arial"/>
                <w:sz w:val="20"/>
              </w:rPr>
              <w:t>Update Section 9 Record Types</w:t>
            </w:r>
          </w:p>
        </w:tc>
        <w:tc>
          <w:tcPr>
            <w:tcW w:w="1425" w:type="dxa"/>
            <w:vAlign w:val="center"/>
          </w:tcPr>
          <w:p w14:paraId="23A45D90" w14:textId="77777777" w:rsidR="00DD170C" w:rsidRPr="00DD5F02" w:rsidRDefault="00E34DED">
            <w:pPr>
              <w:jc w:val="center"/>
              <w:rPr>
                <w:rFonts w:ascii="Arial" w:hAnsi="Arial" w:cs="Arial"/>
                <w:i/>
                <w:iCs/>
                <w:sz w:val="20"/>
              </w:rPr>
            </w:pPr>
            <w:r w:rsidRPr="00DD5F02">
              <w:rPr>
                <w:rFonts w:ascii="Arial" w:hAnsi="Arial" w:cs="Arial"/>
                <w:i/>
                <w:iCs/>
                <w:sz w:val="20"/>
              </w:rPr>
              <w:t>R.J. Smith</w:t>
            </w:r>
          </w:p>
        </w:tc>
        <w:tc>
          <w:tcPr>
            <w:tcW w:w="1097" w:type="dxa"/>
            <w:vAlign w:val="center"/>
          </w:tcPr>
          <w:p w14:paraId="73A61F2C" w14:textId="77777777" w:rsidR="00DD170C" w:rsidRPr="00DD5F02" w:rsidRDefault="00E34DED">
            <w:pPr>
              <w:jc w:val="center"/>
              <w:rPr>
                <w:rFonts w:ascii="Arial" w:hAnsi="Arial" w:cs="Arial"/>
                <w:i/>
                <w:iCs/>
                <w:sz w:val="20"/>
              </w:rPr>
            </w:pPr>
            <w:r w:rsidRPr="00DD5F02">
              <w:rPr>
                <w:rFonts w:ascii="Arial" w:hAnsi="Arial" w:cs="Arial"/>
                <w:i/>
                <w:iCs/>
                <w:sz w:val="20"/>
              </w:rPr>
              <w:t>04/06/11</w:t>
            </w:r>
          </w:p>
        </w:tc>
      </w:tr>
      <w:tr w:rsidR="00DD170C" w:rsidRPr="00DD5F02" w14:paraId="4EFF6C26" w14:textId="77777777">
        <w:trPr>
          <w:jc w:val="center"/>
        </w:trPr>
        <w:tc>
          <w:tcPr>
            <w:tcW w:w="1172" w:type="dxa"/>
            <w:vAlign w:val="center"/>
          </w:tcPr>
          <w:p w14:paraId="6B2248A1" w14:textId="77777777" w:rsidR="00DD170C" w:rsidRPr="00DD5F02" w:rsidRDefault="002D0E6D">
            <w:pPr>
              <w:jc w:val="center"/>
              <w:rPr>
                <w:rFonts w:ascii="Arial" w:hAnsi="Arial" w:cs="Arial"/>
                <w:sz w:val="20"/>
              </w:rPr>
            </w:pPr>
            <w:r w:rsidRPr="00DD5F02">
              <w:rPr>
                <w:rFonts w:ascii="Arial" w:hAnsi="Arial" w:cs="Arial"/>
                <w:sz w:val="20"/>
              </w:rPr>
              <w:t>F</w:t>
            </w:r>
          </w:p>
        </w:tc>
        <w:tc>
          <w:tcPr>
            <w:tcW w:w="4678" w:type="dxa"/>
            <w:vAlign w:val="center"/>
          </w:tcPr>
          <w:p w14:paraId="1D494638" w14:textId="77777777" w:rsidR="00DD170C" w:rsidRPr="00DD5F02" w:rsidRDefault="00FB611E">
            <w:pPr>
              <w:jc w:val="center"/>
              <w:rPr>
                <w:rFonts w:ascii="Arial" w:hAnsi="Arial" w:cs="Arial"/>
                <w:sz w:val="20"/>
              </w:rPr>
            </w:pPr>
            <w:r w:rsidRPr="00DD5F02">
              <w:rPr>
                <w:rFonts w:ascii="Arial" w:hAnsi="Arial" w:cs="Arial"/>
                <w:sz w:val="20"/>
              </w:rPr>
              <w:t>Add</w:t>
            </w:r>
            <w:r w:rsidR="002D0E6D" w:rsidRPr="00DD5F02">
              <w:rPr>
                <w:rFonts w:ascii="Arial" w:hAnsi="Arial" w:cs="Arial"/>
                <w:sz w:val="20"/>
              </w:rPr>
              <w:t xml:space="preserve"> Section 10.2.2</w:t>
            </w:r>
            <w:r w:rsidRPr="00DD5F02">
              <w:rPr>
                <w:rFonts w:ascii="Arial" w:hAnsi="Arial" w:cs="Arial"/>
                <w:sz w:val="20"/>
              </w:rPr>
              <w:t xml:space="preserve"> Document and Record Control </w:t>
            </w:r>
          </w:p>
        </w:tc>
        <w:tc>
          <w:tcPr>
            <w:tcW w:w="1425" w:type="dxa"/>
            <w:vAlign w:val="center"/>
          </w:tcPr>
          <w:p w14:paraId="1F17A464" w14:textId="77777777" w:rsidR="00DD170C" w:rsidRPr="00DD5F02" w:rsidRDefault="002D0E6D">
            <w:pPr>
              <w:jc w:val="center"/>
              <w:rPr>
                <w:rFonts w:ascii="Arial" w:hAnsi="Arial" w:cs="Arial"/>
                <w:i/>
                <w:iCs/>
                <w:sz w:val="20"/>
              </w:rPr>
            </w:pPr>
            <w:r w:rsidRPr="00DD5F02">
              <w:rPr>
                <w:rFonts w:ascii="Arial" w:hAnsi="Arial" w:cs="Arial"/>
                <w:i/>
                <w:iCs/>
                <w:sz w:val="20"/>
              </w:rPr>
              <w:t>R.J. Smith</w:t>
            </w:r>
          </w:p>
        </w:tc>
        <w:tc>
          <w:tcPr>
            <w:tcW w:w="1097" w:type="dxa"/>
            <w:vAlign w:val="center"/>
          </w:tcPr>
          <w:p w14:paraId="690A6632" w14:textId="77777777" w:rsidR="00DD170C" w:rsidRPr="00DD5F02" w:rsidRDefault="002D0E6D">
            <w:pPr>
              <w:jc w:val="center"/>
              <w:rPr>
                <w:rFonts w:ascii="Arial" w:hAnsi="Arial" w:cs="Arial"/>
                <w:i/>
                <w:iCs/>
                <w:sz w:val="20"/>
              </w:rPr>
            </w:pPr>
            <w:r w:rsidRPr="00DD5F02">
              <w:rPr>
                <w:rFonts w:ascii="Arial" w:hAnsi="Arial" w:cs="Arial"/>
                <w:i/>
                <w:iCs/>
                <w:sz w:val="20"/>
              </w:rPr>
              <w:t>11/13/12</w:t>
            </w:r>
          </w:p>
        </w:tc>
      </w:tr>
      <w:tr w:rsidR="00DD170C" w:rsidRPr="00DD5F02" w14:paraId="55258E42" w14:textId="77777777">
        <w:trPr>
          <w:jc w:val="center"/>
        </w:trPr>
        <w:tc>
          <w:tcPr>
            <w:tcW w:w="1172" w:type="dxa"/>
            <w:vAlign w:val="center"/>
          </w:tcPr>
          <w:p w14:paraId="37E4BB6E" w14:textId="77777777" w:rsidR="00DD170C" w:rsidRPr="00DD5F02" w:rsidRDefault="00CE0479">
            <w:pPr>
              <w:jc w:val="center"/>
              <w:rPr>
                <w:rFonts w:ascii="Arial" w:hAnsi="Arial" w:cs="Arial"/>
                <w:sz w:val="20"/>
              </w:rPr>
            </w:pPr>
            <w:r w:rsidRPr="00DD5F02">
              <w:rPr>
                <w:rFonts w:ascii="Arial" w:hAnsi="Arial" w:cs="Arial"/>
                <w:sz w:val="20"/>
              </w:rPr>
              <w:t>G</w:t>
            </w:r>
          </w:p>
        </w:tc>
        <w:tc>
          <w:tcPr>
            <w:tcW w:w="4678" w:type="dxa"/>
            <w:vAlign w:val="center"/>
          </w:tcPr>
          <w:p w14:paraId="5CF74BB1" w14:textId="77777777" w:rsidR="00DD170C" w:rsidRPr="00DD5F02" w:rsidRDefault="00CE0479">
            <w:pPr>
              <w:jc w:val="center"/>
              <w:rPr>
                <w:rFonts w:ascii="Arial" w:hAnsi="Arial" w:cs="Arial"/>
                <w:sz w:val="20"/>
              </w:rPr>
            </w:pPr>
            <w:r w:rsidRPr="00DD5F02">
              <w:rPr>
                <w:rFonts w:ascii="Arial" w:hAnsi="Arial" w:cs="Arial"/>
                <w:sz w:val="20"/>
              </w:rPr>
              <w:t>Incorporate requirements of ISO/IEC 17025</w:t>
            </w:r>
          </w:p>
        </w:tc>
        <w:tc>
          <w:tcPr>
            <w:tcW w:w="1425" w:type="dxa"/>
            <w:vAlign w:val="center"/>
          </w:tcPr>
          <w:p w14:paraId="161FB240" w14:textId="77777777" w:rsidR="00DD170C" w:rsidRPr="00DD5F02" w:rsidRDefault="00CE0479">
            <w:pPr>
              <w:jc w:val="center"/>
              <w:rPr>
                <w:rFonts w:ascii="Arial" w:hAnsi="Arial" w:cs="Arial"/>
                <w:i/>
                <w:iCs/>
                <w:sz w:val="20"/>
              </w:rPr>
            </w:pPr>
            <w:r w:rsidRPr="00DD5F02">
              <w:rPr>
                <w:rFonts w:ascii="Arial" w:hAnsi="Arial" w:cs="Arial"/>
                <w:i/>
                <w:iCs/>
                <w:sz w:val="20"/>
              </w:rPr>
              <w:t>R.J. Smith</w:t>
            </w:r>
          </w:p>
        </w:tc>
        <w:tc>
          <w:tcPr>
            <w:tcW w:w="1097" w:type="dxa"/>
            <w:vAlign w:val="center"/>
          </w:tcPr>
          <w:p w14:paraId="5905F8C5" w14:textId="77777777" w:rsidR="00DD170C" w:rsidRPr="00DD5F02" w:rsidRDefault="00CE0479">
            <w:pPr>
              <w:jc w:val="center"/>
              <w:rPr>
                <w:rFonts w:ascii="Arial" w:hAnsi="Arial" w:cs="Arial"/>
                <w:i/>
                <w:iCs/>
                <w:sz w:val="20"/>
              </w:rPr>
            </w:pPr>
            <w:r w:rsidRPr="00DD5F02">
              <w:rPr>
                <w:rFonts w:ascii="Arial" w:hAnsi="Arial" w:cs="Arial"/>
                <w:i/>
                <w:iCs/>
                <w:sz w:val="20"/>
              </w:rPr>
              <w:t>11/06/13</w:t>
            </w:r>
          </w:p>
        </w:tc>
      </w:tr>
      <w:tr w:rsidR="00DD170C" w:rsidRPr="00DD5F02" w14:paraId="074196C1" w14:textId="77777777" w:rsidTr="00AD5158">
        <w:trPr>
          <w:trHeight w:val="280"/>
          <w:jc w:val="center"/>
        </w:trPr>
        <w:tc>
          <w:tcPr>
            <w:tcW w:w="1172" w:type="dxa"/>
            <w:vAlign w:val="center"/>
          </w:tcPr>
          <w:p w14:paraId="1CCF5B03" w14:textId="77777777" w:rsidR="00DD170C" w:rsidRPr="00DD5F02" w:rsidRDefault="00CB3B13">
            <w:pPr>
              <w:jc w:val="center"/>
              <w:rPr>
                <w:rFonts w:ascii="Arial" w:hAnsi="Arial" w:cs="Arial"/>
                <w:sz w:val="20"/>
              </w:rPr>
            </w:pPr>
            <w:r w:rsidRPr="00DD5F02">
              <w:rPr>
                <w:rFonts w:ascii="Arial" w:hAnsi="Arial" w:cs="Arial"/>
                <w:sz w:val="20"/>
              </w:rPr>
              <w:t>H</w:t>
            </w:r>
          </w:p>
        </w:tc>
        <w:tc>
          <w:tcPr>
            <w:tcW w:w="4678" w:type="dxa"/>
            <w:vAlign w:val="center"/>
          </w:tcPr>
          <w:p w14:paraId="59E33E2E" w14:textId="77777777" w:rsidR="00DD170C" w:rsidRPr="00DD5F02" w:rsidRDefault="00CB3B13">
            <w:pPr>
              <w:jc w:val="center"/>
              <w:rPr>
                <w:rFonts w:ascii="Arial" w:hAnsi="Arial" w:cs="Arial"/>
                <w:sz w:val="20"/>
              </w:rPr>
            </w:pPr>
            <w:r w:rsidRPr="00DD5F02">
              <w:rPr>
                <w:rFonts w:ascii="Arial" w:hAnsi="Arial" w:cs="Arial"/>
                <w:sz w:val="20"/>
              </w:rPr>
              <w:t>Update section 5.5</w:t>
            </w:r>
          </w:p>
        </w:tc>
        <w:tc>
          <w:tcPr>
            <w:tcW w:w="1425" w:type="dxa"/>
            <w:vAlign w:val="center"/>
          </w:tcPr>
          <w:p w14:paraId="7DD55E79" w14:textId="77777777" w:rsidR="00DD170C" w:rsidRPr="00DD5F02" w:rsidRDefault="00CB3B13">
            <w:pPr>
              <w:jc w:val="center"/>
              <w:rPr>
                <w:rFonts w:ascii="Arial" w:hAnsi="Arial" w:cs="Arial"/>
                <w:i/>
                <w:iCs/>
                <w:sz w:val="20"/>
              </w:rPr>
            </w:pPr>
            <w:r w:rsidRPr="00DD5F02">
              <w:rPr>
                <w:rFonts w:ascii="Arial" w:hAnsi="Arial" w:cs="Arial"/>
                <w:i/>
                <w:iCs/>
                <w:sz w:val="20"/>
              </w:rPr>
              <w:t>R.S.Ehlers</w:t>
            </w:r>
          </w:p>
        </w:tc>
        <w:tc>
          <w:tcPr>
            <w:tcW w:w="1097" w:type="dxa"/>
            <w:vAlign w:val="center"/>
          </w:tcPr>
          <w:p w14:paraId="7D963A25" w14:textId="77777777" w:rsidR="00DD170C" w:rsidRPr="00DD5F02" w:rsidRDefault="00CB3B13">
            <w:pPr>
              <w:jc w:val="center"/>
              <w:rPr>
                <w:rFonts w:ascii="Arial" w:hAnsi="Arial" w:cs="Arial"/>
                <w:i/>
                <w:iCs/>
                <w:sz w:val="20"/>
              </w:rPr>
            </w:pPr>
            <w:r w:rsidRPr="00DD5F02">
              <w:rPr>
                <w:rFonts w:ascii="Arial" w:hAnsi="Arial" w:cs="Arial"/>
                <w:i/>
                <w:iCs/>
                <w:sz w:val="20"/>
              </w:rPr>
              <w:t>10/13/20</w:t>
            </w:r>
          </w:p>
        </w:tc>
      </w:tr>
      <w:tr w:rsidR="00DD170C" w:rsidRPr="00DD5F02" w14:paraId="2E73B285" w14:textId="77777777">
        <w:trPr>
          <w:jc w:val="center"/>
        </w:trPr>
        <w:tc>
          <w:tcPr>
            <w:tcW w:w="1172" w:type="dxa"/>
            <w:vAlign w:val="center"/>
          </w:tcPr>
          <w:p w14:paraId="7A412095" w14:textId="77777777" w:rsidR="00DD170C" w:rsidRPr="00DD5F02" w:rsidRDefault="00AD5158">
            <w:pPr>
              <w:jc w:val="center"/>
              <w:rPr>
                <w:rFonts w:ascii="Arial" w:hAnsi="Arial" w:cs="Arial"/>
                <w:sz w:val="20"/>
              </w:rPr>
            </w:pPr>
            <w:r w:rsidRPr="00DD5F02">
              <w:rPr>
                <w:rFonts w:ascii="Arial" w:hAnsi="Arial" w:cs="Arial"/>
                <w:sz w:val="20"/>
              </w:rPr>
              <w:t>I</w:t>
            </w:r>
          </w:p>
        </w:tc>
        <w:tc>
          <w:tcPr>
            <w:tcW w:w="4678" w:type="dxa"/>
            <w:vAlign w:val="center"/>
          </w:tcPr>
          <w:p w14:paraId="2F8BF65B" w14:textId="77777777" w:rsidR="00DD170C" w:rsidRPr="00DD5F02" w:rsidRDefault="00D7730A">
            <w:pPr>
              <w:jc w:val="center"/>
              <w:rPr>
                <w:rFonts w:ascii="Arial" w:hAnsi="Arial" w:cs="Arial"/>
                <w:sz w:val="20"/>
              </w:rPr>
            </w:pPr>
            <w:r w:rsidRPr="00DD5F02">
              <w:rPr>
                <w:rFonts w:ascii="Arial" w:hAnsi="Arial" w:cs="Arial"/>
                <w:sz w:val="20"/>
              </w:rPr>
              <w:t xml:space="preserve">Job </w:t>
            </w:r>
            <w:r w:rsidR="005D0863" w:rsidRPr="00DD5F02">
              <w:rPr>
                <w:rFonts w:ascii="Arial" w:hAnsi="Arial" w:cs="Arial"/>
                <w:sz w:val="20"/>
              </w:rPr>
              <w:t>t</w:t>
            </w:r>
            <w:r w:rsidR="00AD5158" w:rsidRPr="00DD5F02">
              <w:rPr>
                <w:rFonts w:ascii="Arial" w:hAnsi="Arial" w:cs="Arial"/>
                <w:sz w:val="20"/>
              </w:rPr>
              <w:t>itles h</w:t>
            </w:r>
            <w:r w:rsidR="005D0863" w:rsidRPr="00DD5F02">
              <w:rPr>
                <w:rFonts w:ascii="Arial" w:hAnsi="Arial" w:cs="Arial"/>
                <w:sz w:val="20"/>
              </w:rPr>
              <w:t>ave</w:t>
            </w:r>
            <w:r w:rsidR="00AD5158" w:rsidRPr="00DD5F02">
              <w:rPr>
                <w:rFonts w:ascii="Arial" w:hAnsi="Arial" w:cs="Arial"/>
                <w:sz w:val="20"/>
              </w:rPr>
              <w:t xml:space="preserve"> been updated </w:t>
            </w:r>
            <w:r w:rsidR="005D0863" w:rsidRPr="00DD5F02">
              <w:rPr>
                <w:rFonts w:ascii="Arial" w:hAnsi="Arial" w:cs="Arial"/>
                <w:sz w:val="20"/>
              </w:rPr>
              <w:t>to reflect the new roles.</w:t>
            </w:r>
          </w:p>
        </w:tc>
        <w:tc>
          <w:tcPr>
            <w:tcW w:w="1425" w:type="dxa"/>
            <w:vAlign w:val="center"/>
          </w:tcPr>
          <w:p w14:paraId="2776CF36" w14:textId="77777777" w:rsidR="00DD170C" w:rsidRPr="00DD5F02" w:rsidRDefault="00D7730A">
            <w:pPr>
              <w:jc w:val="center"/>
              <w:rPr>
                <w:rFonts w:ascii="Arial" w:hAnsi="Arial" w:cs="Arial"/>
                <w:i/>
                <w:iCs/>
                <w:sz w:val="20"/>
              </w:rPr>
            </w:pPr>
            <w:r w:rsidRPr="00DD5F02">
              <w:rPr>
                <w:rFonts w:ascii="Arial" w:hAnsi="Arial" w:cs="Arial"/>
                <w:i/>
                <w:iCs/>
                <w:sz w:val="20"/>
              </w:rPr>
              <w:t>Denise Alvarez</w:t>
            </w:r>
          </w:p>
        </w:tc>
        <w:tc>
          <w:tcPr>
            <w:tcW w:w="1097" w:type="dxa"/>
            <w:vAlign w:val="center"/>
          </w:tcPr>
          <w:p w14:paraId="13F80F68" w14:textId="77777777" w:rsidR="00DD170C" w:rsidRPr="00DD5F02" w:rsidRDefault="00D7730A">
            <w:pPr>
              <w:jc w:val="center"/>
              <w:rPr>
                <w:rFonts w:ascii="Arial" w:hAnsi="Arial" w:cs="Arial"/>
                <w:i/>
                <w:iCs/>
                <w:sz w:val="20"/>
              </w:rPr>
            </w:pPr>
            <w:r w:rsidRPr="00DD5F02">
              <w:rPr>
                <w:rFonts w:ascii="Arial" w:hAnsi="Arial" w:cs="Arial"/>
                <w:i/>
                <w:iCs/>
                <w:sz w:val="20"/>
              </w:rPr>
              <w:t>11/15/2023</w:t>
            </w:r>
          </w:p>
        </w:tc>
      </w:tr>
      <w:tr w:rsidR="00DD170C" w:rsidRPr="00DD5F02" w14:paraId="4FAFCAA8" w14:textId="77777777">
        <w:trPr>
          <w:jc w:val="center"/>
        </w:trPr>
        <w:tc>
          <w:tcPr>
            <w:tcW w:w="1172" w:type="dxa"/>
            <w:vAlign w:val="center"/>
          </w:tcPr>
          <w:p w14:paraId="27945276" w14:textId="777E2758" w:rsidR="00DD170C" w:rsidRPr="00DD5F02" w:rsidRDefault="00CF188D">
            <w:pPr>
              <w:jc w:val="center"/>
              <w:rPr>
                <w:rFonts w:ascii="Arial" w:hAnsi="Arial" w:cs="Arial"/>
                <w:sz w:val="20"/>
              </w:rPr>
            </w:pPr>
            <w:r w:rsidRPr="00DD5F02">
              <w:rPr>
                <w:rFonts w:ascii="Arial" w:hAnsi="Arial" w:cs="Arial"/>
                <w:sz w:val="20"/>
              </w:rPr>
              <w:t>J</w:t>
            </w:r>
          </w:p>
        </w:tc>
        <w:tc>
          <w:tcPr>
            <w:tcW w:w="4678" w:type="dxa"/>
            <w:vAlign w:val="center"/>
          </w:tcPr>
          <w:p w14:paraId="002C50EA" w14:textId="4127D54C" w:rsidR="00DD170C" w:rsidRPr="005D23C0" w:rsidRDefault="00744844">
            <w:pPr>
              <w:jc w:val="center"/>
              <w:rPr>
                <w:rFonts w:ascii="Arial" w:hAnsi="Arial" w:cs="Arial"/>
                <w:sz w:val="20"/>
              </w:rPr>
            </w:pPr>
            <w:r>
              <w:rPr>
                <w:rFonts w:ascii="Arial" w:hAnsi="Arial" w:cs="Arial"/>
                <w:sz w:val="20"/>
              </w:rPr>
              <w:t xml:space="preserve">Updated job titles in </w:t>
            </w:r>
            <w:r>
              <w:rPr>
                <w:rFonts w:ascii="Arial" w:hAnsi="Arial" w:cs="Arial"/>
                <w:b/>
                <w:bCs/>
                <w:sz w:val="20"/>
              </w:rPr>
              <w:t xml:space="preserve">5., 12.2., 14.2.. </w:t>
            </w:r>
            <w:r>
              <w:rPr>
                <w:rFonts w:ascii="Arial" w:hAnsi="Arial" w:cs="Arial"/>
                <w:sz w:val="20"/>
              </w:rPr>
              <w:t xml:space="preserve">Updated </w:t>
            </w:r>
            <w:r>
              <w:rPr>
                <w:rFonts w:ascii="Arial" w:hAnsi="Arial" w:cs="Arial"/>
                <w:b/>
                <w:bCs/>
                <w:sz w:val="20"/>
              </w:rPr>
              <w:t>11. 12.3, 13., 14.2.1, and 16</w:t>
            </w:r>
            <w:r w:rsidR="005D23C0">
              <w:rPr>
                <w:rFonts w:ascii="Arial" w:hAnsi="Arial" w:cs="Arial"/>
                <w:b/>
                <w:bCs/>
                <w:sz w:val="20"/>
              </w:rPr>
              <w:t xml:space="preserve">. </w:t>
            </w:r>
            <w:r w:rsidR="005D23C0">
              <w:rPr>
                <w:rFonts w:ascii="Arial" w:hAnsi="Arial" w:cs="Arial"/>
                <w:sz w:val="20"/>
              </w:rPr>
              <w:t>to match current process.</w:t>
            </w:r>
          </w:p>
        </w:tc>
        <w:tc>
          <w:tcPr>
            <w:tcW w:w="1425" w:type="dxa"/>
            <w:vAlign w:val="center"/>
          </w:tcPr>
          <w:p w14:paraId="3F28BE88" w14:textId="171950C8" w:rsidR="00DD170C" w:rsidRPr="00DD5F02" w:rsidRDefault="00CF188D">
            <w:pPr>
              <w:jc w:val="center"/>
              <w:rPr>
                <w:rFonts w:ascii="Arial" w:hAnsi="Arial" w:cs="Arial"/>
                <w:i/>
                <w:iCs/>
                <w:sz w:val="20"/>
              </w:rPr>
            </w:pPr>
            <w:r w:rsidRPr="00DD5F02">
              <w:rPr>
                <w:rFonts w:ascii="Arial" w:hAnsi="Arial" w:cs="Arial"/>
                <w:i/>
                <w:iCs/>
                <w:sz w:val="20"/>
              </w:rPr>
              <w:t>David McGrail</w:t>
            </w:r>
          </w:p>
        </w:tc>
        <w:tc>
          <w:tcPr>
            <w:tcW w:w="1097" w:type="dxa"/>
            <w:vAlign w:val="center"/>
          </w:tcPr>
          <w:p w14:paraId="1922309E" w14:textId="12E61E79" w:rsidR="00DD170C" w:rsidRPr="00DD5F02" w:rsidRDefault="00B56300">
            <w:pPr>
              <w:jc w:val="center"/>
              <w:rPr>
                <w:rFonts w:ascii="Arial" w:hAnsi="Arial" w:cs="Arial"/>
                <w:i/>
                <w:iCs/>
                <w:sz w:val="20"/>
              </w:rPr>
            </w:pPr>
            <w:r>
              <w:rPr>
                <w:rFonts w:ascii="Arial" w:hAnsi="Arial" w:cs="Arial"/>
                <w:i/>
                <w:iCs/>
                <w:sz w:val="20"/>
              </w:rPr>
              <w:t>8/15/2025</w:t>
            </w:r>
          </w:p>
        </w:tc>
      </w:tr>
      <w:tr w:rsidR="00DD170C" w:rsidRPr="00DD5F02" w14:paraId="1F9D2326" w14:textId="77777777">
        <w:trPr>
          <w:jc w:val="center"/>
        </w:trPr>
        <w:tc>
          <w:tcPr>
            <w:tcW w:w="1172" w:type="dxa"/>
            <w:vAlign w:val="center"/>
          </w:tcPr>
          <w:p w14:paraId="25FE5DC8" w14:textId="77777777" w:rsidR="00DD170C" w:rsidRPr="00DD5F02" w:rsidRDefault="00DD170C">
            <w:pPr>
              <w:jc w:val="center"/>
              <w:rPr>
                <w:rFonts w:ascii="Arial" w:hAnsi="Arial" w:cs="Arial"/>
                <w:sz w:val="20"/>
              </w:rPr>
            </w:pPr>
            <w:r w:rsidRPr="00DD5F02">
              <w:rPr>
                <w:rFonts w:ascii="Arial" w:hAnsi="Arial" w:cs="Arial"/>
                <w:sz w:val="20"/>
              </w:rPr>
              <w:fldChar w:fldCharType="begin">
                <w:ffData>
                  <w:name w:val="Text4"/>
                  <w:enabled/>
                  <w:calcOnExit w:val="0"/>
                  <w:textInput/>
                </w:ffData>
              </w:fldChar>
            </w:r>
            <w:r w:rsidRPr="00DD5F02">
              <w:rPr>
                <w:rFonts w:ascii="Arial" w:hAnsi="Arial" w:cs="Arial"/>
                <w:sz w:val="20"/>
              </w:rPr>
              <w:instrText xml:space="preserve"> FORMTEXT </w:instrText>
            </w:r>
            <w:r w:rsidRPr="00DD5F02">
              <w:rPr>
                <w:rFonts w:ascii="Arial" w:hAnsi="Arial" w:cs="Arial"/>
                <w:sz w:val="20"/>
              </w:rPr>
            </w:r>
            <w:r w:rsidRPr="00DD5F02">
              <w:rPr>
                <w:rFonts w:ascii="Arial" w:hAnsi="Arial" w:cs="Arial"/>
                <w:sz w:val="20"/>
              </w:rPr>
              <w:fldChar w:fldCharType="separate"/>
            </w:r>
            <w:r w:rsidRPr="00DD5F02">
              <w:rPr>
                <w:rFonts w:ascii="Arial" w:hAnsi="Arial" w:cs="Arial"/>
                <w:noProof/>
                <w:sz w:val="20"/>
              </w:rPr>
              <w:t> </w:t>
            </w:r>
            <w:r w:rsidRPr="00DD5F02">
              <w:rPr>
                <w:rFonts w:ascii="Arial" w:hAnsi="Arial" w:cs="Arial"/>
                <w:noProof/>
                <w:sz w:val="20"/>
              </w:rPr>
              <w:t> </w:t>
            </w:r>
            <w:r w:rsidRPr="00DD5F02">
              <w:rPr>
                <w:rFonts w:ascii="Arial" w:hAnsi="Arial" w:cs="Arial"/>
                <w:noProof/>
                <w:sz w:val="20"/>
              </w:rPr>
              <w:t> </w:t>
            </w:r>
            <w:r w:rsidRPr="00DD5F02">
              <w:rPr>
                <w:rFonts w:ascii="Arial" w:hAnsi="Arial" w:cs="Arial"/>
                <w:noProof/>
                <w:sz w:val="20"/>
              </w:rPr>
              <w:t> </w:t>
            </w:r>
            <w:r w:rsidRPr="00DD5F02">
              <w:rPr>
                <w:rFonts w:ascii="Arial" w:hAnsi="Arial" w:cs="Arial"/>
                <w:noProof/>
                <w:sz w:val="20"/>
              </w:rPr>
              <w:t> </w:t>
            </w:r>
            <w:r w:rsidRPr="00DD5F02">
              <w:rPr>
                <w:rFonts w:ascii="Arial" w:hAnsi="Arial" w:cs="Arial"/>
                <w:sz w:val="20"/>
              </w:rPr>
              <w:fldChar w:fldCharType="end"/>
            </w:r>
          </w:p>
        </w:tc>
        <w:tc>
          <w:tcPr>
            <w:tcW w:w="4678" w:type="dxa"/>
            <w:vAlign w:val="center"/>
          </w:tcPr>
          <w:p w14:paraId="2A6097D3" w14:textId="77777777" w:rsidR="00DD170C" w:rsidRPr="00DD5F02" w:rsidRDefault="00DD170C">
            <w:pPr>
              <w:jc w:val="center"/>
              <w:rPr>
                <w:rFonts w:ascii="Arial" w:hAnsi="Arial" w:cs="Arial"/>
                <w:sz w:val="20"/>
              </w:rPr>
            </w:pPr>
            <w:r w:rsidRPr="00DD5F02">
              <w:rPr>
                <w:rFonts w:ascii="Arial" w:hAnsi="Arial" w:cs="Arial"/>
                <w:sz w:val="20"/>
              </w:rPr>
              <w:fldChar w:fldCharType="begin">
                <w:ffData>
                  <w:name w:val="Text5"/>
                  <w:enabled/>
                  <w:calcOnExit w:val="0"/>
                  <w:textInput/>
                </w:ffData>
              </w:fldChar>
            </w:r>
            <w:r w:rsidRPr="00DD5F02">
              <w:rPr>
                <w:rFonts w:ascii="Arial" w:hAnsi="Arial" w:cs="Arial"/>
                <w:sz w:val="20"/>
              </w:rPr>
              <w:instrText xml:space="preserve"> FORMTEXT </w:instrText>
            </w:r>
            <w:r w:rsidRPr="00DD5F02">
              <w:rPr>
                <w:rFonts w:ascii="Arial" w:hAnsi="Arial" w:cs="Arial"/>
                <w:sz w:val="20"/>
              </w:rPr>
            </w:r>
            <w:r w:rsidRPr="00DD5F02">
              <w:rPr>
                <w:rFonts w:ascii="Arial" w:hAnsi="Arial" w:cs="Arial"/>
                <w:sz w:val="20"/>
              </w:rPr>
              <w:fldChar w:fldCharType="separate"/>
            </w:r>
            <w:r w:rsidRPr="00DD5F02">
              <w:rPr>
                <w:rFonts w:ascii="Arial" w:hAnsi="Arial" w:cs="Arial"/>
                <w:noProof/>
                <w:sz w:val="20"/>
              </w:rPr>
              <w:t> </w:t>
            </w:r>
            <w:r w:rsidRPr="00DD5F02">
              <w:rPr>
                <w:rFonts w:ascii="Arial" w:hAnsi="Arial" w:cs="Arial"/>
                <w:noProof/>
                <w:sz w:val="20"/>
              </w:rPr>
              <w:t> </w:t>
            </w:r>
            <w:r w:rsidRPr="00DD5F02">
              <w:rPr>
                <w:rFonts w:ascii="Arial" w:hAnsi="Arial" w:cs="Arial"/>
                <w:noProof/>
                <w:sz w:val="20"/>
              </w:rPr>
              <w:t> </w:t>
            </w:r>
            <w:r w:rsidRPr="00DD5F02">
              <w:rPr>
                <w:rFonts w:ascii="Arial" w:hAnsi="Arial" w:cs="Arial"/>
                <w:noProof/>
                <w:sz w:val="20"/>
              </w:rPr>
              <w:t> </w:t>
            </w:r>
            <w:r w:rsidRPr="00DD5F02">
              <w:rPr>
                <w:rFonts w:ascii="Arial" w:hAnsi="Arial" w:cs="Arial"/>
                <w:noProof/>
                <w:sz w:val="20"/>
              </w:rPr>
              <w:t> </w:t>
            </w:r>
            <w:r w:rsidRPr="00DD5F02">
              <w:rPr>
                <w:rFonts w:ascii="Arial" w:hAnsi="Arial" w:cs="Arial"/>
                <w:sz w:val="20"/>
              </w:rPr>
              <w:fldChar w:fldCharType="end"/>
            </w:r>
          </w:p>
        </w:tc>
        <w:tc>
          <w:tcPr>
            <w:tcW w:w="1425" w:type="dxa"/>
            <w:vAlign w:val="center"/>
          </w:tcPr>
          <w:p w14:paraId="56AD4F25" w14:textId="77777777" w:rsidR="00DD170C" w:rsidRPr="00DD5F02" w:rsidRDefault="00DD170C">
            <w:pPr>
              <w:jc w:val="center"/>
              <w:rPr>
                <w:rFonts w:ascii="Arial" w:hAnsi="Arial" w:cs="Arial"/>
                <w:i/>
                <w:iCs/>
                <w:sz w:val="20"/>
              </w:rPr>
            </w:pPr>
            <w:r w:rsidRPr="00DD5F02">
              <w:rPr>
                <w:rFonts w:ascii="Arial" w:hAnsi="Arial" w:cs="Arial"/>
                <w:i/>
                <w:iCs/>
                <w:sz w:val="20"/>
              </w:rPr>
              <w:fldChar w:fldCharType="begin">
                <w:ffData>
                  <w:name w:val="Text6"/>
                  <w:enabled/>
                  <w:calcOnExit w:val="0"/>
                  <w:textInput/>
                </w:ffData>
              </w:fldChar>
            </w:r>
            <w:r w:rsidRPr="00DD5F02">
              <w:rPr>
                <w:rFonts w:ascii="Arial" w:hAnsi="Arial" w:cs="Arial"/>
                <w:i/>
                <w:iCs/>
                <w:sz w:val="20"/>
              </w:rPr>
              <w:instrText xml:space="preserve"> FORMTEXT </w:instrText>
            </w:r>
            <w:r w:rsidRPr="00DD5F02">
              <w:rPr>
                <w:rFonts w:ascii="Arial" w:hAnsi="Arial" w:cs="Arial"/>
                <w:i/>
                <w:iCs/>
                <w:sz w:val="20"/>
              </w:rPr>
            </w:r>
            <w:r w:rsidRPr="00DD5F02">
              <w:rPr>
                <w:rFonts w:ascii="Arial" w:hAnsi="Arial" w:cs="Arial"/>
                <w:i/>
                <w:iCs/>
                <w:sz w:val="20"/>
              </w:rPr>
              <w:fldChar w:fldCharType="separate"/>
            </w:r>
            <w:r w:rsidRPr="00DD5F02">
              <w:rPr>
                <w:rFonts w:ascii="Arial" w:hAnsi="Arial" w:cs="Arial"/>
                <w:i/>
                <w:iCs/>
                <w:noProof/>
                <w:sz w:val="20"/>
              </w:rPr>
              <w:t> </w:t>
            </w:r>
            <w:r w:rsidRPr="00DD5F02">
              <w:rPr>
                <w:rFonts w:ascii="Arial" w:hAnsi="Arial" w:cs="Arial"/>
                <w:i/>
                <w:iCs/>
                <w:noProof/>
                <w:sz w:val="20"/>
              </w:rPr>
              <w:t> </w:t>
            </w:r>
            <w:r w:rsidRPr="00DD5F02">
              <w:rPr>
                <w:rFonts w:ascii="Arial" w:hAnsi="Arial" w:cs="Arial"/>
                <w:i/>
                <w:iCs/>
                <w:noProof/>
                <w:sz w:val="20"/>
              </w:rPr>
              <w:t> </w:t>
            </w:r>
            <w:r w:rsidRPr="00DD5F02">
              <w:rPr>
                <w:rFonts w:ascii="Arial" w:hAnsi="Arial" w:cs="Arial"/>
                <w:i/>
                <w:iCs/>
                <w:noProof/>
                <w:sz w:val="20"/>
              </w:rPr>
              <w:t> </w:t>
            </w:r>
            <w:r w:rsidRPr="00DD5F02">
              <w:rPr>
                <w:rFonts w:ascii="Arial" w:hAnsi="Arial" w:cs="Arial"/>
                <w:i/>
                <w:iCs/>
                <w:noProof/>
                <w:sz w:val="20"/>
              </w:rPr>
              <w:t> </w:t>
            </w:r>
            <w:r w:rsidRPr="00DD5F02">
              <w:rPr>
                <w:rFonts w:ascii="Arial" w:hAnsi="Arial" w:cs="Arial"/>
                <w:i/>
                <w:iCs/>
                <w:sz w:val="20"/>
              </w:rPr>
              <w:fldChar w:fldCharType="end"/>
            </w:r>
          </w:p>
        </w:tc>
        <w:tc>
          <w:tcPr>
            <w:tcW w:w="1097" w:type="dxa"/>
            <w:vAlign w:val="center"/>
          </w:tcPr>
          <w:p w14:paraId="51C221F2" w14:textId="77777777" w:rsidR="00DD170C" w:rsidRPr="00DD5F02" w:rsidRDefault="00DD170C">
            <w:pPr>
              <w:jc w:val="center"/>
              <w:rPr>
                <w:rFonts w:ascii="Arial" w:hAnsi="Arial" w:cs="Arial"/>
                <w:i/>
                <w:iCs/>
                <w:sz w:val="20"/>
              </w:rPr>
            </w:pPr>
            <w:r w:rsidRPr="00DD5F02">
              <w:rPr>
                <w:rFonts w:ascii="Arial" w:hAnsi="Arial" w:cs="Arial"/>
                <w:i/>
                <w:iCs/>
                <w:sz w:val="20"/>
              </w:rPr>
              <w:fldChar w:fldCharType="begin">
                <w:ffData>
                  <w:name w:val="Text7"/>
                  <w:enabled/>
                  <w:calcOnExit w:val="0"/>
                  <w:textInput/>
                </w:ffData>
              </w:fldChar>
            </w:r>
            <w:r w:rsidRPr="00DD5F02">
              <w:rPr>
                <w:rFonts w:ascii="Arial" w:hAnsi="Arial" w:cs="Arial"/>
                <w:i/>
                <w:iCs/>
                <w:sz w:val="20"/>
              </w:rPr>
              <w:instrText xml:space="preserve"> FORMTEXT </w:instrText>
            </w:r>
            <w:r w:rsidRPr="00DD5F02">
              <w:rPr>
                <w:rFonts w:ascii="Arial" w:hAnsi="Arial" w:cs="Arial"/>
                <w:i/>
                <w:iCs/>
                <w:sz w:val="20"/>
              </w:rPr>
            </w:r>
            <w:r w:rsidRPr="00DD5F02">
              <w:rPr>
                <w:rFonts w:ascii="Arial" w:hAnsi="Arial" w:cs="Arial"/>
                <w:i/>
                <w:iCs/>
                <w:sz w:val="20"/>
              </w:rPr>
              <w:fldChar w:fldCharType="separate"/>
            </w:r>
            <w:r w:rsidRPr="00DD5F02">
              <w:rPr>
                <w:rFonts w:ascii="Arial" w:hAnsi="Arial" w:cs="Arial"/>
                <w:i/>
                <w:iCs/>
                <w:noProof/>
                <w:sz w:val="20"/>
              </w:rPr>
              <w:t> </w:t>
            </w:r>
            <w:r w:rsidRPr="00DD5F02">
              <w:rPr>
                <w:rFonts w:ascii="Arial" w:hAnsi="Arial" w:cs="Arial"/>
                <w:i/>
                <w:iCs/>
                <w:noProof/>
                <w:sz w:val="20"/>
              </w:rPr>
              <w:t> </w:t>
            </w:r>
            <w:r w:rsidRPr="00DD5F02">
              <w:rPr>
                <w:rFonts w:ascii="Arial" w:hAnsi="Arial" w:cs="Arial"/>
                <w:i/>
                <w:iCs/>
                <w:noProof/>
                <w:sz w:val="20"/>
              </w:rPr>
              <w:t> </w:t>
            </w:r>
            <w:r w:rsidRPr="00DD5F02">
              <w:rPr>
                <w:rFonts w:ascii="Arial" w:hAnsi="Arial" w:cs="Arial"/>
                <w:i/>
                <w:iCs/>
                <w:noProof/>
                <w:sz w:val="20"/>
              </w:rPr>
              <w:t> </w:t>
            </w:r>
            <w:r w:rsidRPr="00DD5F02">
              <w:rPr>
                <w:rFonts w:ascii="Arial" w:hAnsi="Arial" w:cs="Arial"/>
                <w:i/>
                <w:iCs/>
                <w:noProof/>
                <w:sz w:val="20"/>
              </w:rPr>
              <w:t> </w:t>
            </w:r>
            <w:r w:rsidRPr="00DD5F02">
              <w:rPr>
                <w:rFonts w:ascii="Arial" w:hAnsi="Arial" w:cs="Arial"/>
                <w:i/>
                <w:iCs/>
                <w:sz w:val="20"/>
              </w:rPr>
              <w:fldChar w:fldCharType="end"/>
            </w:r>
          </w:p>
        </w:tc>
      </w:tr>
      <w:tr w:rsidR="00DD170C" w:rsidRPr="00DD5F02" w14:paraId="5E5EBB33" w14:textId="77777777">
        <w:trPr>
          <w:jc w:val="center"/>
        </w:trPr>
        <w:tc>
          <w:tcPr>
            <w:tcW w:w="1172" w:type="dxa"/>
            <w:vAlign w:val="center"/>
          </w:tcPr>
          <w:p w14:paraId="6A5A214C" w14:textId="77777777" w:rsidR="00DD170C" w:rsidRPr="00DD5F02" w:rsidRDefault="00DD170C">
            <w:pPr>
              <w:jc w:val="center"/>
              <w:rPr>
                <w:rFonts w:ascii="Arial" w:hAnsi="Arial" w:cs="Arial"/>
                <w:sz w:val="20"/>
              </w:rPr>
            </w:pPr>
            <w:r w:rsidRPr="00DD5F02">
              <w:rPr>
                <w:rFonts w:ascii="Arial" w:hAnsi="Arial" w:cs="Arial"/>
                <w:sz w:val="20"/>
              </w:rPr>
              <w:fldChar w:fldCharType="begin">
                <w:ffData>
                  <w:name w:val="Text4"/>
                  <w:enabled/>
                  <w:calcOnExit w:val="0"/>
                  <w:textInput/>
                </w:ffData>
              </w:fldChar>
            </w:r>
            <w:r w:rsidRPr="00DD5F02">
              <w:rPr>
                <w:rFonts w:ascii="Arial" w:hAnsi="Arial" w:cs="Arial"/>
                <w:sz w:val="20"/>
              </w:rPr>
              <w:instrText xml:space="preserve"> FORMTEXT </w:instrText>
            </w:r>
            <w:r w:rsidRPr="00DD5F02">
              <w:rPr>
                <w:rFonts w:ascii="Arial" w:hAnsi="Arial" w:cs="Arial"/>
                <w:sz w:val="20"/>
              </w:rPr>
            </w:r>
            <w:r w:rsidRPr="00DD5F02">
              <w:rPr>
                <w:rFonts w:ascii="Arial" w:hAnsi="Arial" w:cs="Arial"/>
                <w:sz w:val="20"/>
              </w:rPr>
              <w:fldChar w:fldCharType="separate"/>
            </w:r>
            <w:r w:rsidRPr="00DD5F02">
              <w:rPr>
                <w:rFonts w:ascii="Arial" w:hAnsi="Arial" w:cs="Arial"/>
                <w:noProof/>
                <w:sz w:val="20"/>
              </w:rPr>
              <w:t> </w:t>
            </w:r>
            <w:r w:rsidRPr="00DD5F02">
              <w:rPr>
                <w:rFonts w:ascii="Arial" w:hAnsi="Arial" w:cs="Arial"/>
                <w:noProof/>
                <w:sz w:val="20"/>
              </w:rPr>
              <w:t> </w:t>
            </w:r>
            <w:r w:rsidRPr="00DD5F02">
              <w:rPr>
                <w:rFonts w:ascii="Arial" w:hAnsi="Arial" w:cs="Arial"/>
                <w:noProof/>
                <w:sz w:val="20"/>
              </w:rPr>
              <w:t> </w:t>
            </w:r>
            <w:r w:rsidRPr="00DD5F02">
              <w:rPr>
                <w:rFonts w:ascii="Arial" w:hAnsi="Arial" w:cs="Arial"/>
                <w:noProof/>
                <w:sz w:val="20"/>
              </w:rPr>
              <w:t> </w:t>
            </w:r>
            <w:r w:rsidRPr="00DD5F02">
              <w:rPr>
                <w:rFonts w:ascii="Arial" w:hAnsi="Arial" w:cs="Arial"/>
                <w:noProof/>
                <w:sz w:val="20"/>
              </w:rPr>
              <w:t> </w:t>
            </w:r>
            <w:r w:rsidRPr="00DD5F02">
              <w:rPr>
                <w:rFonts w:ascii="Arial" w:hAnsi="Arial" w:cs="Arial"/>
                <w:sz w:val="20"/>
              </w:rPr>
              <w:fldChar w:fldCharType="end"/>
            </w:r>
          </w:p>
        </w:tc>
        <w:tc>
          <w:tcPr>
            <w:tcW w:w="4678" w:type="dxa"/>
            <w:vAlign w:val="center"/>
          </w:tcPr>
          <w:p w14:paraId="1EBC5F2A" w14:textId="77777777" w:rsidR="00DD170C" w:rsidRPr="00DD5F02" w:rsidRDefault="00DD170C">
            <w:pPr>
              <w:jc w:val="center"/>
              <w:rPr>
                <w:rFonts w:ascii="Arial" w:hAnsi="Arial" w:cs="Arial"/>
                <w:sz w:val="20"/>
              </w:rPr>
            </w:pPr>
            <w:r w:rsidRPr="00DD5F02">
              <w:rPr>
                <w:rFonts w:ascii="Arial" w:hAnsi="Arial" w:cs="Arial"/>
                <w:sz w:val="20"/>
              </w:rPr>
              <w:fldChar w:fldCharType="begin">
                <w:ffData>
                  <w:name w:val="Text5"/>
                  <w:enabled/>
                  <w:calcOnExit w:val="0"/>
                  <w:textInput/>
                </w:ffData>
              </w:fldChar>
            </w:r>
            <w:r w:rsidRPr="00DD5F02">
              <w:rPr>
                <w:rFonts w:ascii="Arial" w:hAnsi="Arial" w:cs="Arial"/>
                <w:sz w:val="20"/>
              </w:rPr>
              <w:instrText xml:space="preserve"> FORMTEXT </w:instrText>
            </w:r>
            <w:r w:rsidRPr="00DD5F02">
              <w:rPr>
                <w:rFonts w:ascii="Arial" w:hAnsi="Arial" w:cs="Arial"/>
                <w:sz w:val="20"/>
              </w:rPr>
            </w:r>
            <w:r w:rsidRPr="00DD5F02">
              <w:rPr>
                <w:rFonts w:ascii="Arial" w:hAnsi="Arial" w:cs="Arial"/>
                <w:sz w:val="20"/>
              </w:rPr>
              <w:fldChar w:fldCharType="separate"/>
            </w:r>
            <w:r w:rsidRPr="00DD5F02">
              <w:rPr>
                <w:rFonts w:ascii="Arial" w:hAnsi="Arial" w:cs="Arial"/>
                <w:noProof/>
                <w:sz w:val="20"/>
              </w:rPr>
              <w:t> </w:t>
            </w:r>
            <w:r w:rsidRPr="00DD5F02">
              <w:rPr>
                <w:rFonts w:ascii="Arial" w:hAnsi="Arial" w:cs="Arial"/>
                <w:noProof/>
                <w:sz w:val="20"/>
              </w:rPr>
              <w:t> </w:t>
            </w:r>
            <w:r w:rsidRPr="00DD5F02">
              <w:rPr>
                <w:rFonts w:ascii="Arial" w:hAnsi="Arial" w:cs="Arial"/>
                <w:noProof/>
                <w:sz w:val="20"/>
              </w:rPr>
              <w:t> </w:t>
            </w:r>
            <w:r w:rsidRPr="00DD5F02">
              <w:rPr>
                <w:rFonts w:ascii="Arial" w:hAnsi="Arial" w:cs="Arial"/>
                <w:noProof/>
                <w:sz w:val="20"/>
              </w:rPr>
              <w:t> </w:t>
            </w:r>
            <w:r w:rsidRPr="00DD5F02">
              <w:rPr>
                <w:rFonts w:ascii="Arial" w:hAnsi="Arial" w:cs="Arial"/>
                <w:noProof/>
                <w:sz w:val="20"/>
              </w:rPr>
              <w:t> </w:t>
            </w:r>
            <w:r w:rsidRPr="00DD5F02">
              <w:rPr>
                <w:rFonts w:ascii="Arial" w:hAnsi="Arial" w:cs="Arial"/>
                <w:sz w:val="20"/>
              </w:rPr>
              <w:fldChar w:fldCharType="end"/>
            </w:r>
          </w:p>
        </w:tc>
        <w:tc>
          <w:tcPr>
            <w:tcW w:w="1425" w:type="dxa"/>
            <w:vAlign w:val="center"/>
          </w:tcPr>
          <w:p w14:paraId="3B9BA015" w14:textId="77777777" w:rsidR="00DD170C" w:rsidRPr="00DD5F02" w:rsidRDefault="00DD170C">
            <w:pPr>
              <w:jc w:val="center"/>
              <w:rPr>
                <w:rFonts w:ascii="Arial" w:hAnsi="Arial" w:cs="Arial"/>
                <w:i/>
                <w:iCs/>
                <w:sz w:val="20"/>
              </w:rPr>
            </w:pPr>
            <w:r w:rsidRPr="00DD5F02">
              <w:rPr>
                <w:rFonts w:ascii="Arial" w:hAnsi="Arial" w:cs="Arial"/>
                <w:i/>
                <w:iCs/>
                <w:sz w:val="20"/>
              </w:rPr>
              <w:fldChar w:fldCharType="begin">
                <w:ffData>
                  <w:name w:val="Text6"/>
                  <w:enabled/>
                  <w:calcOnExit w:val="0"/>
                  <w:textInput/>
                </w:ffData>
              </w:fldChar>
            </w:r>
            <w:r w:rsidRPr="00DD5F02">
              <w:rPr>
                <w:rFonts w:ascii="Arial" w:hAnsi="Arial" w:cs="Arial"/>
                <w:i/>
                <w:iCs/>
                <w:sz w:val="20"/>
              </w:rPr>
              <w:instrText xml:space="preserve"> FORMTEXT </w:instrText>
            </w:r>
            <w:r w:rsidRPr="00DD5F02">
              <w:rPr>
                <w:rFonts w:ascii="Arial" w:hAnsi="Arial" w:cs="Arial"/>
                <w:i/>
                <w:iCs/>
                <w:sz w:val="20"/>
              </w:rPr>
            </w:r>
            <w:r w:rsidRPr="00DD5F02">
              <w:rPr>
                <w:rFonts w:ascii="Arial" w:hAnsi="Arial" w:cs="Arial"/>
                <w:i/>
                <w:iCs/>
                <w:sz w:val="20"/>
              </w:rPr>
              <w:fldChar w:fldCharType="separate"/>
            </w:r>
            <w:r w:rsidRPr="00DD5F02">
              <w:rPr>
                <w:rFonts w:ascii="Arial" w:hAnsi="Arial" w:cs="Arial"/>
                <w:i/>
                <w:iCs/>
                <w:noProof/>
                <w:sz w:val="20"/>
              </w:rPr>
              <w:t> </w:t>
            </w:r>
            <w:r w:rsidRPr="00DD5F02">
              <w:rPr>
                <w:rFonts w:ascii="Arial" w:hAnsi="Arial" w:cs="Arial"/>
                <w:i/>
                <w:iCs/>
                <w:noProof/>
                <w:sz w:val="20"/>
              </w:rPr>
              <w:t> </w:t>
            </w:r>
            <w:r w:rsidRPr="00DD5F02">
              <w:rPr>
                <w:rFonts w:ascii="Arial" w:hAnsi="Arial" w:cs="Arial"/>
                <w:i/>
                <w:iCs/>
                <w:noProof/>
                <w:sz w:val="20"/>
              </w:rPr>
              <w:t> </w:t>
            </w:r>
            <w:r w:rsidRPr="00DD5F02">
              <w:rPr>
                <w:rFonts w:ascii="Arial" w:hAnsi="Arial" w:cs="Arial"/>
                <w:i/>
                <w:iCs/>
                <w:noProof/>
                <w:sz w:val="20"/>
              </w:rPr>
              <w:t> </w:t>
            </w:r>
            <w:r w:rsidRPr="00DD5F02">
              <w:rPr>
                <w:rFonts w:ascii="Arial" w:hAnsi="Arial" w:cs="Arial"/>
                <w:i/>
                <w:iCs/>
                <w:noProof/>
                <w:sz w:val="20"/>
              </w:rPr>
              <w:t> </w:t>
            </w:r>
            <w:r w:rsidRPr="00DD5F02">
              <w:rPr>
                <w:rFonts w:ascii="Arial" w:hAnsi="Arial" w:cs="Arial"/>
                <w:i/>
                <w:iCs/>
                <w:sz w:val="20"/>
              </w:rPr>
              <w:fldChar w:fldCharType="end"/>
            </w:r>
          </w:p>
        </w:tc>
        <w:tc>
          <w:tcPr>
            <w:tcW w:w="1097" w:type="dxa"/>
            <w:vAlign w:val="center"/>
          </w:tcPr>
          <w:p w14:paraId="5C590697" w14:textId="77777777" w:rsidR="00DD170C" w:rsidRPr="00DD5F02" w:rsidRDefault="00DD170C">
            <w:pPr>
              <w:jc w:val="center"/>
              <w:rPr>
                <w:rFonts w:ascii="Arial" w:hAnsi="Arial" w:cs="Arial"/>
                <w:i/>
                <w:iCs/>
                <w:sz w:val="20"/>
              </w:rPr>
            </w:pPr>
            <w:r w:rsidRPr="00DD5F02">
              <w:rPr>
                <w:rFonts w:ascii="Arial" w:hAnsi="Arial" w:cs="Arial"/>
                <w:i/>
                <w:iCs/>
                <w:sz w:val="20"/>
              </w:rPr>
              <w:fldChar w:fldCharType="begin">
                <w:ffData>
                  <w:name w:val="Text7"/>
                  <w:enabled/>
                  <w:calcOnExit w:val="0"/>
                  <w:textInput/>
                </w:ffData>
              </w:fldChar>
            </w:r>
            <w:r w:rsidRPr="00DD5F02">
              <w:rPr>
                <w:rFonts w:ascii="Arial" w:hAnsi="Arial" w:cs="Arial"/>
                <w:i/>
                <w:iCs/>
                <w:sz w:val="20"/>
              </w:rPr>
              <w:instrText xml:space="preserve"> FORMTEXT </w:instrText>
            </w:r>
            <w:r w:rsidRPr="00DD5F02">
              <w:rPr>
                <w:rFonts w:ascii="Arial" w:hAnsi="Arial" w:cs="Arial"/>
                <w:i/>
                <w:iCs/>
                <w:sz w:val="20"/>
              </w:rPr>
            </w:r>
            <w:r w:rsidRPr="00DD5F02">
              <w:rPr>
                <w:rFonts w:ascii="Arial" w:hAnsi="Arial" w:cs="Arial"/>
                <w:i/>
                <w:iCs/>
                <w:sz w:val="20"/>
              </w:rPr>
              <w:fldChar w:fldCharType="separate"/>
            </w:r>
            <w:r w:rsidRPr="00DD5F02">
              <w:rPr>
                <w:rFonts w:ascii="Arial" w:hAnsi="Arial" w:cs="Arial"/>
                <w:i/>
                <w:iCs/>
                <w:noProof/>
                <w:sz w:val="20"/>
              </w:rPr>
              <w:t> </w:t>
            </w:r>
            <w:r w:rsidRPr="00DD5F02">
              <w:rPr>
                <w:rFonts w:ascii="Arial" w:hAnsi="Arial" w:cs="Arial"/>
                <w:i/>
                <w:iCs/>
                <w:noProof/>
                <w:sz w:val="20"/>
              </w:rPr>
              <w:t> </w:t>
            </w:r>
            <w:r w:rsidRPr="00DD5F02">
              <w:rPr>
                <w:rFonts w:ascii="Arial" w:hAnsi="Arial" w:cs="Arial"/>
                <w:i/>
                <w:iCs/>
                <w:noProof/>
                <w:sz w:val="20"/>
              </w:rPr>
              <w:t> </w:t>
            </w:r>
            <w:r w:rsidRPr="00DD5F02">
              <w:rPr>
                <w:rFonts w:ascii="Arial" w:hAnsi="Arial" w:cs="Arial"/>
                <w:i/>
                <w:iCs/>
                <w:noProof/>
                <w:sz w:val="20"/>
              </w:rPr>
              <w:t> </w:t>
            </w:r>
            <w:r w:rsidRPr="00DD5F02">
              <w:rPr>
                <w:rFonts w:ascii="Arial" w:hAnsi="Arial" w:cs="Arial"/>
                <w:i/>
                <w:iCs/>
                <w:noProof/>
                <w:sz w:val="20"/>
              </w:rPr>
              <w:t> </w:t>
            </w:r>
            <w:r w:rsidRPr="00DD5F02">
              <w:rPr>
                <w:rFonts w:ascii="Arial" w:hAnsi="Arial" w:cs="Arial"/>
                <w:i/>
                <w:iCs/>
                <w:sz w:val="20"/>
              </w:rPr>
              <w:fldChar w:fldCharType="end"/>
            </w:r>
          </w:p>
        </w:tc>
      </w:tr>
      <w:tr w:rsidR="00DD170C" w:rsidRPr="00DD5F02" w14:paraId="748767AF" w14:textId="77777777">
        <w:trPr>
          <w:jc w:val="center"/>
        </w:trPr>
        <w:tc>
          <w:tcPr>
            <w:tcW w:w="1172" w:type="dxa"/>
            <w:vAlign w:val="center"/>
          </w:tcPr>
          <w:p w14:paraId="73408664" w14:textId="77777777" w:rsidR="00DD170C" w:rsidRPr="00DD5F02" w:rsidRDefault="00DD170C">
            <w:pPr>
              <w:jc w:val="center"/>
              <w:rPr>
                <w:rFonts w:ascii="Arial" w:hAnsi="Arial" w:cs="Arial"/>
                <w:sz w:val="20"/>
              </w:rPr>
            </w:pPr>
            <w:r w:rsidRPr="00DD5F02">
              <w:rPr>
                <w:rFonts w:ascii="Arial" w:hAnsi="Arial" w:cs="Arial"/>
                <w:sz w:val="20"/>
              </w:rPr>
              <w:fldChar w:fldCharType="begin">
                <w:ffData>
                  <w:name w:val="Text4"/>
                  <w:enabled/>
                  <w:calcOnExit w:val="0"/>
                  <w:textInput/>
                </w:ffData>
              </w:fldChar>
            </w:r>
            <w:r w:rsidRPr="00DD5F02">
              <w:rPr>
                <w:rFonts w:ascii="Arial" w:hAnsi="Arial" w:cs="Arial"/>
                <w:sz w:val="20"/>
              </w:rPr>
              <w:instrText xml:space="preserve"> FORMTEXT </w:instrText>
            </w:r>
            <w:r w:rsidRPr="00DD5F02">
              <w:rPr>
                <w:rFonts w:ascii="Arial" w:hAnsi="Arial" w:cs="Arial"/>
                <w:sz w:val="20"/>
              </w:rPr>
            </w:r>
            <w:r w:rsidRPr="00DD5F02">
              <w:rPr>
                <w:rFonts w:ascii="Arial" w:hAnsi="Arial" w:cs="Arial"/>
                <w:sz w:val="20"/>
              </w:rPr>
              <w:fldChar w:fldCharType="separate"/>
            </w:r>
            <w:r w:rsidRPr="00DD5F02">
              <w:rPr>
                <w:rFonts w:ascii="Arial" w:hAnsi="Arial" w:cs="Arial"/>
                <w:noProof/>
                <w:sz w:val="20"/>
              </w:rPr>
              <w:t> </w:t>
            </w:r>
            <w:r w:rsidRPr="00DD5F02">
              <w:rPr>
                <w:rFonts w:ascii="Arial" w:hAnsi="Arial" w:cs="Arial"/>
                <w:noProof/>
                <w:sz w:val="20"/>
              </w:rPr>
              <w:t> </w:t>
            </w:r>
            <w:r w:rsidRPr="00DD5F02">
              <w:rPr>
                <w:rFonts w:ascii="Arial" w:hAnsi="Arial" w:cs="Arial"/>
                <w:noProof/>
                <w:sz w:val="20"/>
              </w:rPr>
              <w:t> </w:t>
            </w:r>
            <w:r w:rsidRPr="00DD5F02">
              <w:rPr>
                <w:rFonts w:ascii="Arial" w:hAnsi="Arial" w:cs="Arial"/>
                <w:noProof/>
                <w:sz w:val="20"/>
              </w:rPr>
              <w:t> </w:t>
            </w:r>
            <w:r w:rsidRPr="00DD5F02">
              <w:rPr>
                <w:rFonts w:ascii="Arial" w:hAnsi="Arial" w:cs="Arial"/>
                <w:noProof/>
                <w:sz w:val="20"/>
              </w:rPr>
              <w:t> </w:t>
            </w:r>
            <w:r w:rsidRPr="00DD5F02">
              <w:rPr>
                <w:rFonts w:ascii="Arial" w:hAnsi="Arial" w:cs="Arial"/>
                <w:sz w:val="20"/>
              </w:rPr>
              <w:fldChar w:fldCharType="end"/>
            </w:r>
          </w:p>
        </w:tc>
        <w:tc>
          <w:tcPr>
            <w:tcW w:w="4678" w:type="dxa"/>
            <w:vAlign w:val="center"/>
          </w:tcPr>
          <w:p w14:paraId="0D7095A1" w14:textId="77777777" w:rsidR="00DD170C" w:rsidRPr="00DD5F02" w:rsidRDefault="00DD170C">
            <w:pPr>
              <w:jc w:val="center"/>
              <w:rPr>
                <w:rFonts w:ascii="Arial" w:hAnsi="Arial" w:cs="Arial"/>
                <w:sz w:val="20"/>
              </w:rPr>
            </w:pPr>
            <w:r w:rsidRPr="00DD5F02">
              <w:rPr>
                <w:rFonts w:ascii="Arial" w:hAnsi="Arial" w:cs="Arial"/>
                <w:sz w:val="20"/>
              </w:rPr>
              <w:fldChar w:fldCharType="begin">
                <w:ffData>
                  <w:name w:val="Text5"/>
                  <w:enabled/>
                  <w:calcOnExit w:val="0"/>
                  <w:textInput/>
                </w:ffData>
              </w:fldChar>
            </w:r>
            <w:r w:rsidRPr="00DD5F02">
              <w:rPr>
                <w:rFonts w:ascii="Arial" w:hAnsi="Arial" w:cs="Arial"/>
                <w:sz w:val="20"/>
              </w:rPr>
              <w:instrText xml:space="preserve"> FORMTEXT </w:instrText>
            </w:r>
            <w:r w:rsidRPr="00DD5F02">
              <w:rPr>
                <w:rFonts w:ascii="Arial" w:hAnsi="Arial" w:cs="Arial"/>
                <w:sz w:val="20"/>
              </w:rPr>
            </w:r>
            <w:r w:rsidRPr="00DD5F02">
              <w:rPr>
                <w:rFonts w:ascii="Arial" w:hAnsi="Arial" w:cs="Arial"/>
                <w:sz w:val="20"/>
              </w:rPr>
              <w:fldChar w:fldCharType="separate"/>
            </w:r>
            <w:r w:rsidRPr="00DD5F02">
              <w:rPr>
                <w:rFonts w:ascii="Arial" w:hAnsi="Arial" w:cs="Arial"/>
                <w:noProof/>
                <w:sz w:val="20"/>
              </w:rPr>
              <w:t> </w:t>
            </w:r>
            <w:r w:rsidRPr="00DD5F02">
              <w:rPr>
                <w:rFonts w:ascii="Arial" w:hAnsi="Arial" w:cs="Arial"/>
                <w:noProof/>
                <w:sz w:val="20"/>
              </w:rPr>
              <w:t> </w:t>
            </w:r>
            <w:r w:rsidRPr="00DD5F02">
              <w:rPr>
                <w:rFonts w:ascii="Arial" w:hAnsi="Arial" w:cs="Arial"/>
                <w:noProof/>
                <w:sz w:val="20"/>
              </w:rPr>
              <w:t> </w:t>
            </w:r>
            <w:r w:rsidRPr="00DD5F02">
              <w:rPr>
                <w:rFonts w:ascii="Arial" w:hAnsi="Arial" w:cs="Arial"/>
                <w:noProof/>
                <w:sz w:val="20"/>
              </w:rPr>
              <w:t> </w:t>
            </w:r>
            <w:r w:rsidRPr="00DD5F02">
              <w:rPr>
                <w:rFonts w:ascii="Arial" w:hAnsi="Arial" w:cs="Arial"/>
                <w:noProof/>
                <w:sz w:val="20"/>
              </w:rPr>
              <w:t> </w:t>
            </w:r>
            <w:r w:rsidRPr="00DD5F02">
              <w:rPr>
                <w:rFonts w:ascii="Arial" w:hAnsi="Arial" w:cs="Arial"/>
                <w:sz w:val="20"/>
              </w:rPr>
              <w:fldChar w:fldCharType="end"/>
            </w:r>
          </w:p>
        </w:tc>
        <w:tc>
          <w:tcPr>
            <w:tcW w:w="1425" w:type="dxa"/>
            <w:vAlign w:val="center"/>
          </w:tcPr>
          <w:p w14:paraId="3328F929" w14:textId="77777777" w:rsidR="00DD170C" w:rsidRPr="00DD5F02" w:rsidRDefault="00DD170C">
            <w:pPr>
              <w:jc w:val="center"/>
              <w:rPr>
                <w:rFonts w:ascii="Arial" w:hAnsi="Arial" w:cs="Arial"/>
                <w:i/>
                <w:iCs/>
                <w:sz w:val="20"/>
              </w:rPr>
            </w:pPr>
            <w:r w:rsidRPr="00DD5F02">
              <w:rPr>
                <w:rFonts w:ascii="Arial" w:hAnsi="Arial" w:cs="Arial"/>
                <w:i/>
                <w:iCs/>
                <w:sz w:val="20"/>
              </w:rPr>
              <w:fldChar w:fldCharType="begin">
                <w:ffData>
                  <w:name w:val="Text6"/>
                  <w:enabled/>
                  <w:calcOnExit w:val="0"/>
                  <w:textInput/>
                </w:ffData>
              </w:fldChar>
            </w:r>
            <w:r w:rsidRPr="00DD5F02">
              <w:rPr>
                <w:rFonts w:ascii="Arial" w:hAnsi="Arial" w:cs="Arial"/>
                <w:i/>
                <w:iCs/>
                <w:sz w:val="20"/>
              </w:rPr>
              <w:instrText xml:space="preserve"> FORMTEXT </w:instrText>
            </w:r>
            <w:r w:rsidRPr="00DD5F02">
              <w:rPr>
                <w:rFonts w:ascii="Arial" w:hAnsi="Arial" w:cs="Arial"/>
                <w:i/>
                <w:iCs/>
                <w:sz w:val="20"/>
              </w:rPr>
            </w:r>
            <w:r w:rsidRPr="00DD5F02">
              <w:rPr>
                <w:rFonts w:ascii="Arial" w:hAnsi="Arial" w:cs="Arial"/>
                <w:i/>
                <w:iCs/>
                <w:sz w:val="20"/>
              </w:rPr>
              <w:fldChar w:fldCharType="separate"/>
            </w:r>
            <w:r w:rsidRPr="00DD5F02">
              <w:rPr>
                <w:rFonts w:ascii="Arial" w:hAnsi="Arial" w:cs="Arial"/>
                <w:i/>
                <w:iCs/>
                <w:noProof/>
                <w:sz w:val="20"/>
              </w:rPr>
              <w:t> </w:t>
            </w:r>
            <w:r w:rsidRPr="00DD5F02">
              <w:rPr>
                <w:rFonts w:ascii="Arial" w:hAnsi="Arial" w:cs="Arial"/>
                <w:i/>
                <w:iCs/>
                <w:noProof/>
                <w:sz w:val="20"/>
              </w:rPr>
              <w:t> </w:t>
            </w:r>
            <w:r w:rsidRPr="00DD5F02">
              <w:rPr>
                <w:rFonts w:ascii="Arial" w:hAnsi="Arial" w:cs="Arial"/>
                <w:i/>
                <w:iCs/>
                <w:noProof/>
                <w:sz w:val="20"/>
              </w:rPr>
              <w:t> </w:t>
            </w:r>
            <w:r w:rsidRPr="00DD5F02">
              <w:rPr>
                <w:rFonts w:ascii="Arial" w:hAnsi="Arial" w:cs="Arial"/>
                <w:i/>
                <w:iCs/>
                <w:noProof/>
                <w:sz w:val="20"/>
              </w:rPr>
              <w:t> </w:t>
            </w:r>
            <w:r w:rsidRPr="00DD5F02">
              <w:rPr>
                <w:rFonts w:ascii="Arial" w:hAnsi="Arial" w:cs="Arial"/>
                <w:i/>
                <w:iCs/>
                <w:noProof/>
                <w:sz w:val="20"/>
              </w:rPr>
              <w:t> </w:t>
            </w:r>
            <w:r w:rsidRPr="00DD5F02">
              <w:rPr>
                <w:rFonts w:ascii="Arial" w:hAnsi="Arial" w:cs="Arial"/>
                <w:i/>
                <w:iCs/>
                <w:sz w:val="20"/>
              </w:rPr>
              <w:fldChar w:fldCharType="end"/>
            </w:r>
          </w:p>
        </w:tc>
        <w:tc>
          <w:tcPr>
            <w:tcW w:w="1097" w:type="dxa"/>
            <w:vAlign w:val="center"/>
          </w:tcPr>
          <w:p w14:paraId="45EB7229" w14:textId="77777777" w:rsidR="00DD170C" w:rsidRPr="00DD5F02" w:rsidRDefault="00DD170C">
            <w:pPr>
              <w:jc w:val="center"/>
              <w:rPr>
                <w:rFonts w:ascii="Arial" w:hAnsi="Arial" w:cs="Arial"/>
                <w:i/>
                <w:iCs/>
                <w:sz w:val="20"/>
              </w:rPr>
            </w:pPr>
            <w:r w:rsidRPr="00DD5F02">
              <w:rPr>
                <w:rFonts w:ascii="Arial" w:hAnsi="Arial" w:cs="Arial"/>
                <w:i/>
                <w:iCs/>
                <w:sz w:val="20"/>
              </w:rPr>
              <w:fldChar w:fldCharType="begin">
                <w:ffData>
                  <w:name w:val="Text7"/>
                  <w:enabled/>
                  <w:calcOnExit w:val="0"/>
                  <w:textInput/>
                </w:ffData>
              </w:fldChar>
            </w:r>
            <w:r w:rsidRPr="00DD5F02">
              <w:rPr>
                <w:rFonts w:ascii="Arial" w:hAnsi="Arial" w:cs="Arial"/>
                <w:i/>
                <w:iCs/>
                <w:sz w:val="20"/>
              </w:rPr>
              <w:instrText xml:space="preserve"> FORMTEXT </w:instrText>
            </w:r>
            <w:r w:rsidRPr="00DD5F02">
              <w:rPr>
                <w:rFonts w:ascii="Arial" w:hAnsi="Arial" w:cs="Arial"/>
                <w:i/>
                <w:iCs/>
                <w:sz w:val="20"/>
              </w:rPr>
            </w:r>
            <w:r w:rsidRPr="00DD5F02">
              <w:rPr>
                <w:rFonts w:ascii="Arial" w:hAnsi="Arial" w:cs="Arial"/>
                <w:i/>
                <w:iCs/>
                <w:sz w:val="20"/>
              </w:rPr>
              <w:fldChar w:fldCharType="separate"/>
            </w:r>
            <w:r w:rsidRPr="00DD5F02">
              <w:rPr>
                <w:rFonts w:ascii="Arial" w:hAnsi="Arial" w:cs="Arial"/>
                <w:i/>
                <w:iCs/>
                <w:noProof/>
                <w:sz w:val="20"/>
              </w:rPr>
              <w:t> </w:t>
            </w:r>
            <w:r w:rsidRPr="00DD5F02">
              <w:rPr>
                <w:rFonts w:ascii="Arial" w:hAnsi="Arial" w:cs="Arial"/>
                <w:i/>
                <w:iCs/>
                <w:noProof/>
                <w:sz w:val="20"/>
              </w:rPr>
              <w:t> </w:t>
            </w:r>
            <w:r w:rsidRPr="00DD5F02">
              <w:rPr>
                <w:rFonts w:ascii="Arial" w:hAnsi="Arial" w:cs="Arial"/>
                <w:i/>
                <w:iCs/>
                <w:noProof/>
                <w:sz w:val="20"/>
              </w:rPr>
              <w:t> </w:t>
            </w:r>
            <w:r w:rsidRPr="00DD5F02">
              <w:rPr>
                <w:rFonts w:ascii="Arial" w:hAnsi="Arial" w:cs="Arial"/>
                <w:i/>
                <w:iCs/>
                <w:noProof/>
                <w:sz w:val="20"/>
              </w:rPr>
              <w:t> </w:t>
            </w:r>
            <w:r w:rsidRPr="00DD5F02">
              <w:rPr>
                <w:rFonts w:ascii="Arial" w:hAnsi="Arial" w:cs="Arial"/>
                <w:i/>
                <w:iCs/>
                <w:noProof/>
                <w:sz w:val="20"/>
              </w:rPr>
              <w:t> </w:t>
            </w:r>
            <w:r w:rsidRPr="00DD5F02">
              <w:rPr>
                <w:rFonts w:ascii="Arial" w:hAnsi="Arial" w:cs="Arial"/>
                <w:i/>
                <w:iCs/>
                <w:sz w:val="20"/>
              </w:rPr>
              <w:fldChar w:fldCharType="end"/>
            </w:r>
          </w:p>
        </w:tc>
      </w:tr>
      <w:tr w:rsidR="00DD170C" w:rsidRPr="00DD5F02" w14:paraId="25D2525D" w14:textId="77777777">
        <w:trPr>
          <w:jc w:val="center"/>
        </w:trPr>
        <w:tc>
          <w:tcPr>
            <w:tcW w:w="1172" w:type="dxa"/>
            <w:vAlign w:val="center"/>
          </w:tcPr>
          <w:p w14:paraId="09A187C8" w14:textId="77777777" w:rsidR="00DD170C" w:rsidRPr="00DD5F02" w:rsidRDefault="00DD170C">
            <w:pPr>
              <w:jc w:val="center"/>
              <w:rPr>
                <w:rFonts w:ascii="Arial" w:hAnsi="Arial" w:cs="Arial"/>
                <w:sz w:val="20"/>
              </w:rPr>
            </w:pPr>
            <w:r w:rsidRPr="00DD5F02">
              <w:rPr>
                <w:rFonts w:ascii="Arial" w:hAnsi="Arial" w:cs="Arial"/>
                <w:sz w:val="20"/>
              </w:rPr>
              <w:fldChar w:fldCharType="begin">
                <w:ffData>
                  <w:name w:val="Text4"/>
                  <w:enabled/>
                  <w:calcOnExit w:val="0"/>
                  <w:textInput/>
                </w:ffData>
              </w:fldChar>
            </w:r>
            <w:r w:rsidRPr="00DD5F02">
              <w:rPr>
                <w:rFonts w:ascii="Arial" w:hAnsi="Arial" w:cs="Arial"/>
                <w:sz w:val="20"/>
              </w:rPr>
              <w:instrText xml:space="preserve"> FORMTEXT </w:instrText>
            </w:r>
            <w:r w:rsidRPr="00DD5F02">
              <w:rPr>
                <w:rFonts w:ascii="Arial" w:hAnsi="Arial" w:cs="Arial"/>
                <w:sz w:val="20"/>
              </w:rPr>
            </w:r>
            <w:r w:rsidRPr="00DD5F02">
              <w:rPr>
                <w:rFonts w:ascii="Arial" w:hAnsi="Arial" w:cs="Arial"/>
                <w:sz w:val="20"/>
              </w:rPr>
              <w:fldChar w:fldCharType="separate"/>
            </w:r>
            <w:r w:rsidRPr="00DD5F02">
              <w:rPr>
                <w:rFonts w:ascii="Arial" w:hAnsi="Arial" w:cs="Arial"/>
                <w:noProof/>
                <w:sz w:val="20"/>
              </w:rPr>
              <w:t> </w:t>
            </w:r>
            <w:r w:rsidRPr="00DD5F02">
              <w:rPr>
                <w:rFonts w:ascii="Arial" w:hAnsi="Arial" w:cs="Arial"/>
                <w:noProof/>
                <w:sz w:val="20"/>
              </w:rPr>
              <w:t> </w:t>
            </w:r>
            <w:r w:rsidRPr="00DD5F02">
              <w:rPr>
                <w:rFonts w:ascii="Arial" w:hAnsi="Arial" w:cs="Arial"/>
                <w:noProof/>
                <w:sz w:val="20"/>
              </w:rPr>
              <w:t> </w:t>
            </w:r>
            <w:r w:rsidRPr="00DD5F02">
              <w:rPr>
                <w:rFonts w:ascii="Arial" w:hAnsi="Arial" w:cs="Arial"/>
                <w:noProof/>
                <w:sz w:val="20"/>
              </w:rPr>
              <w:t> </w:t>
            </w:r>
            <w:r w:rsidRPr="00DD5F02">
              <w:rPr>
                <w:rFonts w:ascii="Arial" w:hAnsi="Arial" w:cs="Arial"/>
                <w:noProof/>
                <w:sz w:val="20"/>
              </w:rPr>
              <w:t> </w:t>
            </w:r>
            <w:r w:rsidRPr="00DD5F02">
              <w:rPr>
                <w:rFonts w:ascii="Arial" w:hAnsi="Arial" w:cs="Arial"/>
                <w:sz w:val="20"/>
              </w:rPr>
              <w:fldChar w:fldCharType="end"/>
            </w:r>
          </w:p>
        </w:tc>
        <w:tc>
          <w:tcPr>
            <w:tcW w:w="4678" w:type="dxa"/>
            <w:vAlign w:val="center"/>
          </w:tcPr>
          <w:p w14:paraId="14E2CA04" w14:textId="77777777" w:rsidR="00DD170C" w:rsidRPr="00DD5F02" w:rsidRDefault="00DD170C">
            <w:pPr>
              <w:jc w:val="center"/>
              <w:rPr>
                <w:rFonts w:ascii="Arial" w:hAnsi="Arial" w:cs="Arial"/>
                <w:sz w:val="20"/>
              </w:rPr>
            </w:pPr>
            <w:r w:rsidRPr="00DD5F02">
              <w:rPr>
                <w:rFonts w:ascii="Arial" w:hAnsi="Arial" w:cs="Arial"/>
                <w:sz w:val="20"/>
              </w:rPr>
              <w:fldChar w:fldCharType="begin">
                <w:ffData>
                  <w:name w:val="Text5"/>
                  <w:enabled/>
                  <w:calcOnExit w:val="0"/>
                  <w:textInput/>
                </w:ffData>
              </w:fldChar>
            </w:r>
            <w:r w:rsidRPr="00DD5F02">
              <w:rPr>
                <w:rFonts w:ascii="Arial" w:hAnsi="Arial" w:cs="Arial"/>
                <w:sz w:val="20"/>
              </w:rPr>
              <w:instrText xml:space="preserve"> FORMTEXT </w:instrText>
            </w:r>
            <w:r w:rsidRPr="00DD5F02">
              <w:rPr>
                <w:rFonts w:ascii="Arial" w:hAnsi="Arial" w:cs="Arial"/>
                <w:sz w:val="20"/>
              </w:rPr>
            </w:r>
            <w:r w:rsidRPr="00DD5F02">
              <w:rPr>
                <w:rFonts w:ascii="Arial" w:hAnsi="Arial" w:cs="Arial"/>
                <w:sz w:val="20"/>
              </w:rPr>
              <w:fldChar w:fldCharType="separate"/>
            </w:r>
            <w:r w:rsidRPr="00DD5F02">
              <w:rPr>
                <w:rFonts w:ascii="Arial" w:hAnsi="Arial" w:cs="Arial"/>
                <w:noProof/>
                <w:sz w:val="20"/>
              </w:rPr>
              <w:t> </w:t>
            </w:r>
            <w:r w:rsidRPr="00DD5F02">
              <w:rPr>
                <w:rFonts w:ascii="Arial" w:hAnsi="Arial" w:cs="Arial"/>
                <w:noProof/>
                <w:sz w:val="20"/>
              </w:rPr>
              <w:t> </w:t>
            </w:r>
            <w:r w:rsidRPr="00DD5F02">
              <w:rPr>
                <w:rFonts w:ascii="Arial" w:hAnsi="Arial" w:cs="Arial"/>
                <w:noProof/>
                <w:sz w:val="20"/>
              </w:rPr>
              <w:t> </w:t>
            </w:r>
            <w:r w:rsidRPr="00DD5F02">
              <w:rPr>
                <w:rFonts w:ascii="Arial" w:hAnsi="Arial" w:cs="Arial"/>
                <w:noProof/>
                <w:sz w:val="20"/>
              </w:rPr>
              <w:t> </w:t>
            </w:r>
            <w:r w:rsidRPr="00DD5F02">
              <w:rPr>
                <w:rFonts w:ascii="Arial" w:hAnsi="Arial" w:cs="Arial"/>
                <w:noProof/>
                <w:sz w:val="20"/>
              </w:rPr>
              <w:t> </w:t>
            </w:r>
            <w:r w:rsidRPr="00DD5F02">
              <w:rPr>
                <w:rFonts w:ascii="Arial" w:hAnsi="Arial" w:cs="Arial"/>
                <w:sz w:val="20"/>
              </w:rPr>
              <w:fldChar w:fldCharType="end"/>
            </w:r>
          </w:p>
        </w:tc>
        <w:tc>
          <w:tcPr>
            <w:tcW w:w="1425" w:type="dxa"/>
            <w:vAlign w:val="center"/>
          </w:tcPr>
          <w:p w14:paraId="5B6CC46F" w14:textId="77777777" w:rsidR="00DD170C" w:rsidRPr="00DD5F02" w:rsidRDefault="00DD170C">
            <w:pPr>
              <w:jc w:val="center"/>
              <w:rPr>
                <w:rFonts w:ascii="Arial" w:hAnsi="Arial" w:cs="Arial"/>
                <w:i/>
                <w:iCs/>
                <w:sz w:val="20"/>
              </w:rPr>
            </w:pPr>
            <w:r w:rsidRPr="00DD5F02">
              <w:rPr>
                <w:rFonts w:ascii="Arial" w:hAnsi="Arial" w:cs="Arial"/>
                <w:i/>
                <w:iCs/>
                <w:sz w:val="20"/>
              </w:rPr>
              <w:fldChar w:fldCharType="begin">
                <w:ffData>
                  <w:name w:val="Text6"/>
                  <w:enabled/>
                  <w:calcOnExit w:val="0"/>
                  <w:textInput/>
                </w:ffData>
              </w:fldChar>
            </w:r>
            <w:r w:rsidRPr="00DD5F02">
              <w:rPr>
                <w:rFonts w:ascii="Arial" w:hAnsi="Arial" w:cs="Arial"/>
                <w:i/>
                <w:iCs/>
                <w:sz w:val="20"/>
              </w:rPr>
              <w:instrText xml:space="preserve"> FORMTEXT </w:instrText>
            </w:r>
            <w:r w:rsidRPr="00DD5F02">
              <w:rPr>
                <w:rFonts w:ascii="Arial" w:hAnsi="Arial" w:cs="Arial"/>
                <w:i/>
                <w:iCs/>
                <w:sz w:val="20"/>
              </w:rPr>
            </w:r>
            <w:r w:rsidRPr="00DD5F02">
              <w:rPr>
                <w:rFonts w:ascii="Arial" w:hAnsi="Arial" w:cs="Arial"/>
                <w:i/>
                <w:iCs/>
                <w:sz w:val="20"/>
              </w:rPr>
              <w:fldChar w:fldCharType="separate"/>
            </w:r>
            <w:r w:rsidRPr="00DD5F02">
              <w:rPr>
                <w:rFonts w:ascii="Arial" w:hAnsi="Arial" w:cs="Arial"/>
                <w:i/>
                <w:iCs/>
                <w:noProof/>
                <w:sz w:val="20"/>
              </w:rPr>
              <w:t> </w:t>
            </w:r>
            <w:r w:rsidRPr="00DD5F02">
              <w:rPr>
                <w:rFonts w:ascii="Arial" w:hAnsi="Arial" w:cs="Arial"/>
                <w:i/>
                <w:iCs/>
                <w:noProof/>
                <w:sz w:val="20"/>
              </w:rPr>
              <w:t> </w:t>
            </w:r>
            <w:r w:rsidRPr="00DD5F02">
              <w:rPr>
                <w:rFonts w:ascii="Arial" w:hAnsi="Arial" w:cs="Arial"/>
                <w:i/>
                <w:iCs/>
                <w:noProof/>
                <w:sz w:val="20"/>
              </w:rPr>
              <w:t> </w:t>
            </w:r>
            <w:r w:rsidRPr="00DD5F02">
              <w:rPr>
                <w:rFonts w:ascii="Arial" w:hAnsi="Arial" w:cs="Arial"/>
                <w:i/>
                <w:iCs/>
                <w:noProof/>
                <w:sz w:val="20"/>
              </w:rPr>
              <w:t> </w:t>
            </w:r>
            <w:r w:rsidRPr="00DD5F02">
              <w:rPr>
                <w:rFonts w:ascii="Arial" w:hAnsi="Arial" w:cs="Arial"/>
                <w:i/>
                <w:iCs/>
                <w:noProof/>
                <w:sz w:val="20"/>
              </w:rPr>
              <w:t> </w:t>
            </w:r>
            <w:r w:rsidRPr="00DD5F02">
              <w:rPr>
                <w:rFonts w:ascii="Arial" w:hAnsi="Arial" w:cs="Arial"/>
                <w:i/>
                <w:iCs/>
                <w:sz w:val="20"/>
              </w:rPr>
              <w:fldChar w:fldCharType="end"/>
            </w:r>
          </w:p>
        </w:tc>
        <w:tc>
          <w:tcPr>
            <w:tcW w:w="1097" w:type="dxa"/>
            <w:vAlign w:val="center"/>
          </w:tcPr>
          <w:p w14:paraId="76B8AD03" w14:textId="77777777" w:rsidR="00DD170C" w:rsidRPr="00DD5F02" w:rsidRDefault="00DD170C">
            <w:pPr>
              <w:jc w:val="center"/>
              <w:rPr>
                <w:rFonts w:ascii="Arial" w:hAnsi="Arial" w:cs="Arial"/>
                <w:i/>
                <w:iCs/>
                <w:sz w:val="20"/>
              </w:rPr>
            </w:pPr>
            <w:r w:rsidRPr="00DD5F02">
              <w:rPr>
                <w:rFonts w:ascii="Arial" w:hAnsi="Arial" w:cs="Arial"/>
                <w:i/>
                <w:iCs/>
                <w:sz w:val="20"/>
              </w:rPr>
              <w:fldChar w:fldCharType="begin">
                <w:ffData>
                  <w:name w:val="Text7"/>
                  <w:enabled/>
                  <w:calcOnExit w:val="0"/>
                  <w:textInput/>
                </w:ffData>
              </w:fldChar>
            </w:r>
            <w:r w:rsidRPr="00DD5F02">
              <w:rPr>
                <w:rFonts w:ascii="Arial" w:hAnsi="Arial" w:cs="Arial"/>
                <w:i/>
                <w:iCs/>
                <w:sz w:val="20"/>
              </w:rPr>
              <w:instrText xml:space="preserve"> FORMTEXT </w:instrText>
            </w:r>
            <w:r w:rsidRPr="00DD5F02">
              <w:rPr>
                <w:rFonts w:ascii="Arial" w:hAnsi="Arial" w:cs="Arial"/>
                <w:i/>
                <w:iCs/>
                <w:sz w:val="20"/>
              </w:rPr>
            </w:r>
            <w:r w:rsidRPr="00DD5F02">
              <w:rPr>
                <w:rFonts w:ascii="Arial" w:hAnsi="Arial" w:cs="Arial"/>
                <w:i/>
                <w:iCs/>
                <w:sz w:val="20"/>
              </w:rPr>
              <w:fldChar w:fldCharType="separate"/>
            </w:r>
            <w:r w:rsidRPr="00DD5F02">
              <w:rPr>
                <w:rFonts w:ascii="Arial" w:hAnsi="Arial" w:cs="Arial"/>
                <w:i/>
                <w:iCs/>
                <w:noProof/>
                <w:sz w:val="20"/>
              </w:rPr>
              <w:t> </w:t>
            </w:r>
            <w:r w:rsidRPr="00DD5F02">
              <w:rPr>
                <w:rFonts w:ascii="Arial" w:hAnsi="Arial" w:cs="Arial"/>
                <w:i/>
                <w:iCs/>
                <w:noProof/>
                <w:sz w:val="20"/>
              </w:rPr>
              <w:t> </w:t>
            </w:r>
            <w:r w:rsidRPr="00DD5F02">
              <w:rPr>
                <w:rFonts w:ascii="Arial" w:hAnsi="Arial" w:cs="Arial"/>
                <w:i/>
                <w:iCs/>
                <w:noProof/>
                <w:sz w:val="20"/>
              </w:rPr>
              <w:t> </w:t>
            </w:r>
            <w:r w:rsidRPr="00DD5F02">
              <w:rPr>
                <w:rFonts w:ascii="Arial" w:hAnsi="Arial" w:cs="Arial"/>
                <w:i/>
                <w:iCs/>
                <w:noProof/>
                <w:sz w:val="20"/>
              </w:rPr>
              <w:t> </w:t>
            </w:r>
            <w:r w:rsidRPr="00DD5F02">
              <w:rPr>
                <w:rFonts w:ascii="Arial" w:hAnsi="Arial" w:cs="Arial"/>
                <w:i/>
                <w:iCs/>
                <w:noProof/>
                <w:sz w:val="20"/>
              </w:rPr>
              <w:t> </w:t>
            </w:r>
            <w:r w:rsidRPr="00DD5F02">
              <w:rPr>
                <w:rFonts w:ascii="Arial" w:hAnsi="Arial" w:cs="Arial"/>
                <w:i/>
                <w:iCs/>
                <w:sz w:val="20"/>
              </w:rPr>
              <w:fldChar w:fldCharType="end"/>
            </w:r>
          </w:p>
        </w:tc>
      </w:tr>
      <w:tr w:rsidR="00DD170C" w:rsidRPr="00DD5F02" w14:paraId="1F68D5DD" w14:textId="77777777">
        <w:trPr>
          <w:jc w:val="center"/>
        </w:trPr>
        <w:tc>
          <w:tcPr>
            <w:tcW w:w="1172" w:type="dxa"/>
            <w:vAlign w:val="center"/>
          </w:tcPr>
          <w:p w14:paraId="10AE8072" w14:textId="77777777" w:rsidR="00DD170C" w:rsidRPr="00DD5F02" w:rsidRDefault="00DD170C">
            <w:pPr>
              <w:jc w:val="center"/>
              <w:rPr>
                <w:rFonts w:ascii="Arial" w:hAnsi="Arial" w:cs="Arial"/>
                <w:sz w:val="20"/>
              </w:rPr>
            </w:pPr>
            <w:r w:rsidRPr="00DD5F02">
              <w:rPr>
                <w:rFonts w:ascii="Arial" w:hAnsi="Arial" w:cs="Arial"/>
                <w:sz w:val="20"/>
              </w:rPr>
              <w:fldChar w:fldCharType="begin">
                <w:ffData>
                  <w:name w:val="Text4"/>
                  <w:enabled/>
                  <w:calcOnExit w:val="0"/>
                  <w:textInput/>
                </w:ffData>
              </w:fldChar>
            </w:r>
            <w:r w:rsidRPr="00DD5F02">
              <w:rPr>
                <w:rFonts w:ascii="Arial" w:hAnsi="Arial" w:cs="Arial"/>
                <w:sz w:val="20"/>
              </w:rPr>
              <w:instrText xml:space="preserve"> FORMTEXT </w:instrText>
            </w:r>
            <w:r w:rsidRPr="00DD5F02">
              <w:rPr>
                <w:rFonts w:ascii="Arial" w:hAnsi="Arial" w:cs="Arial"/>
                <w:sz w:val="20"/>
              </w:rPr>
            </w:r>
            <w:r w:rsidRPr="00DD5F02">
              <w:rPr>
                <w:rFonts w:ascii="Arial" w:hAnsi="Arial" w:cs="Arial"/>
                <w:sz w:val="20"/>
              </w:rPr>
              <w:fldChar w:fldCharType="separate"/>
            </w:r>
            <w:r w:rsidRPr="00DD5F02">
              <w:rPr>
                <w:rFonts w:ascii="Arial" w:hAnsi="Arial" w:cs="Arial"/>
                <w:noProof/>
                <w:sz w:val="20"/>
              </w:rPr>
              <w:t> </w:t>
            </w:r>
            <w:r w:rsidRPr="00DD5F02">
              <w:rPr>
                <w:rFonts w:ascii="Arial" w:hAnsi="Arial" w:cs="Arial"/>
                <w:noProof/>
                <w:sz w:val="20"/>
              </w:rPr>
              <w:t> </w:t>
            </w:r>
            <w:r w:rsidRPr="00DD5F02">
              <w:rPr>
                <w:rFonts w:ascii="Arial" w:hAnsi="Arial" w:cs="Arial"/>
                <w:noProof/>
                <w:sz w:val="20"/>
              </w:rPr>
              <w:t> </w:t>
            </w:r>
            <w:r w:rsidRPr="00DD5F02">
              <w:rPr>
                <w:rFonts w:ascii="Arial" w:hAnsi="Arial" w:cs="Arial"/>
                <w:noProof/>
                <w:sz w:val="20"/>
              </w:rPr>
              <w:t> </w:t>
            </w:r>
            <w:r w:rsidRPr="00DD5F02">
              <w:rPr>
                <w:rFonts w:ascii="Arial" w:hAnsi="Arial" w:cs="Arial"/>
                <w:noProof/>
                <w:sz w:val="20"/>
              </w:rPr>
              <w:t> </w:t>
            </w:r>
            <w:r w:rsidRPr="00DD5F02">
              <w:rPr>
                <w:rFonts w:ascii="Arial" w:hAnsi="Arial" w:cs="Arial"/>
                <w:sz w:val="20"/>
              </w:rPr>
              <w:fldChar w:fldCharType="end"/>
            </w:r>
          </w:p>
        </w:tc>
        <w:tc>
          <w:tcPr>
            <w:tcW w:w="4678" w:type="dxa"/>
            <w:vAlign w:val="center"/>
          </w:tcPr>
          <w:p w14:paraId="118253E8" w14:textId="77777777" w:rsidR="00DD170C" w:rsidRPr="00DD5F02" w:rsidRDefault="00DD170C">
            <w:pPr>
              <w:jc w:val="center"/>
              <w:rPr>
                <w:rFonts w:ascii="Arial" w:hAnsi="Arial" w:cs="Arial"/>
                <w:sz w:val="20"/>
              </w:rPr>
            </w:pPr>
            <w:r w:rsidRPr="00DD5F02">
              <w:rPr>
                <w:rFonts w:ascii="Arial" w:hAnsi="Arial" w:cs="Arial"/>
                <w:sz w:val="20"/>
              </w:rPr>
              <w:fldChar w:fldCharType="begin">
                <w:ffData>
                  <w:name w:val="Text5"/>
                  <w:enabled/>
                  <w:calcOnExit w:val="0"/>
                  <w:textInput/>
                </w:ffData>
              </w:fldChar>
            </w:r>
            <w:r w:rsidRPr="00DD5F02">
              <w:rPr>
                <w:rFonts w:ascii="Arial" w:hAnsi="Arial" w:cs="Arial"/>
                <w:sz w:val="20"/>
              </w:rPr>
              <w:instrText xml:space="preserve"> FORMTEXT </w:instrText>
            </w:r>
            <w:r w:rsidRPr="00DD5F02">
              <w:rPr>
                <w:rFonts w:ascii="Arial" w:hAnsi="Arial" w:cs="Arial"/>
                <w:sz w:val="20"/>
              </w:rPr>
            </w:r>
            <w:r w:rsidRPr="00DD5F02">
              <w:rPr>
                <w:rFonts w:ascii="Arial" w:hAnsi="Arial" w:cs="Arial"/>
                <w:sz w:val="20"/>
              </w:rPr>
              <w:fldChar w:fldCharType="separate"/>
            </w:r>
            <w:r w:rsidRPr="00DD5F02">
              <w:rPr>
                <w:rFonts w:ascii="Arial" w:hAnsi="Arial" w:cs="Arial"/>
                <w:noProof/>
                <w:sz w:val="20"/>
              </w:rPr>
              <w:t> </w:t>
            </w:r>
            <w:r w:rsidRPr="00DD5F02">
              <w:rPr>
                <w:rFonts w:ascii="Arial" w:hAnsi="Arial" w:cs="Arial"/>
                <w:noProof/>
                <w:sz w:val="20"/>
              </w:rPr>
              <w:t> </w:t>
            </w:r>
            <w:r w:rsidRPr="00DD5F02">
              <w:rPr>
                <w:rFonts w:ascii="Arial" w:hAnsi="Arial" w:cs="Arial"/>
                <w:noProof/>
                <w:sz w:val="20"/>
              </w:rPr>
              <w:t> </w:t>
            </w:r>
            <w:r w:rsidRPr="00DD5F02">
              <w:rPr>
                <w:rFonts w:ascii="Arial" w:hAnsi="Arial" w:cs="Arial"/>
                <w:noProof/>
                <w:sz w:val="20"/>
              </w:rPr>
              <w:t> </w:t>
            </w:r>
            <w:r w:rsidRPr="00DD5F02">
              <w:rPr>
                <w:rFonts w:ascii="Arial" w:hAnsi="Arial" w:cs="Arial"/>
                <w:noProof/>
                <w:sz w:val="20"/>
              </w:rPr>
              <w:t> </w:t>
            </w:r>
            <w:r w:rsidRPr="00DD5F02">
              <w:rPr>
                <w:rFonts w:ascii="Arial" w:hAnsi="Arial" w:cs="Arial"/>
                <w:sz w:val="20"/>
              </w:rPr>
              <w:fldChar w:fldCharType="end"/>
            </w:r>
          </w:p>
        </w:tc>
        <w:tc>
          <w:tcPr>
            <w:tcW w:w="1425" w:type="dxa"/>
            <w:vAlign w:val="center"/>
          </w:tcPr>
          <w:p w14:paraId="4FD9B17D" w14:textId="77777777" w:rsidR="00DD170C" w:rsidRPr="00DD5F02" w:rsidRDefault="00DD170C">
            <w:pPr>
              <w:jc w:val="center"/>
              <w:rPr>
                <w:rFonts w:ascii="Arial" w:hAnsi="Arial" w:cs="Arial"/>
                <w:i/>
                <w:iCs/>
                <w:sz w:val="20"/>
              </w:rPr>
            </w:pPr>
            <w:r w:rsidRPr="00DD5F02">
              <w:rPr>
                <w:rFonts w:ascii="Arial" w:hAnsi="Arial" w:cs="Arial"/>
                <w:i/>
                <w:iCs/>
                <w:sz w:val="20"/>
              </w:rPr>
              <w:fldChar w:fldCharType="begin">
                <w:ffData>
                  <w:name w:val="Text6"/>
                  <w:enabled/>
                  <w:calcOnExit w:val="0"/>
                  <w:textInput/>
                </w:ffData>
              </w:fldChar>
            </w:r>
            <w:r w:rsidRPr="00DD5F02">
              <w:rPr>
                <w:rFonts w:ascii="Arial" w:hAnsi="Arial" w:cs="Arial"/>
                <w:i/>
                <w:iCs/>
                <w:sz w:val="20"/>
              </w:rPr>
              <w:instrText xml:space="preserve"> FORMTEXT </w:instrText>
            </w:r>
            <w:r w:rsidRPr="00DD5F02">
              <w:rPr>
                <w:rFonts w:ascii="Arial" w:hAnsi="Arial" w:cs="Arial"/>
                <w:i/>
                <w:iCs/>
                <w:sz w:val="20"/>
              </w:rPr>
            </w:r>
            <w:r w:rsidRPr="00DD5F02">
              <w:rPr>
                <w:rFonts w:ascii="Arial" w:hAnsi="Arial" w:cs="Arial"/>
                <w:i/>
                <w:iCs/>
                <w:sz w:val="20"/>
              </w:rPr>
              <w:fldChar w:fldCharType="separate"/>
            </w:r>
            <w:r w:rsidRPr="00DD5F02">
              <w:rPr>
                <w:rFonts w:ascii="Arial" w:hAnsi="Arial" w:cs="Arial"/>
                <w:i/>
                <w:iCs/>
                <w:noProof/>
                <w:sz w:val="20"/>
              </w:rPr>
              <w:t> </w:t>
            </w:r>
            <w:r w:rsidRPr="00DD5F02">
              <w:rPr>
                <w:rFonts w:ascii="Arial" w:hAnsi="Arial" w:cs="Arial"/>
                <w:i/>
                <w:iCs/>
                <w:noProof/>
                <w:sz w:val="20"/>
              </w:rPr>
              <w:t> </w:t>
            </w:r>
            <w:r w:rsidRPr="00DD5F02">
              <w:rPr>
                <w:rFonts w:ascii="Arial" w:hAnsi="Arial" w:cs="Arial"/>
                <w:i/>
                <w:iCs/>
                <w:noProof/>
                <w:sz w:val="20"/>
              </w:rPr>
              <w:t> </w:t>
            </w:r>
            <w:r w:rsidRPr="00DD5F02">
              <w:rPr>
                <w:rFonts w:ascii="Arial" w:hAnsi="Arial" w:cs="Arial"/>
                <w:i/>
                <w:iCs/>
                <w:noProof/>
                <w:sz w:val="20"/>
              </w:rPr>
              <w:t> </w:t>
            </w:r>
            <w:r w:rsidRPr="00DD5F02">
              <w:rPr>
                <w:rFonts w:ascii="Arial" w:hAnsi="Arial" w:cs="Arial"/>
                <w:i/>
                <w:iCs/>
                <w:noProof/>
                <w:sz w:val="20"/>
              </w:rPr>
              <w:t> </w:t>
            </w:r>
            <w:r w:rsidRPr="00DD5F02">
              <w:rPr>
                <w:rFonts w:ascii="Arial" w:hAnsi="Arial" w:cs="Arial"/>
                <w:i/>
                <w:iCs/>
                <w:sz w:val="20"/>
              </w:rPr>
              <w:fldChar w:fldCharType="end"/>
            </w:r>
          </w:p>
        </w:tc>
        <w:tc>
          <w:tcPr>
            <w:tcW w:w="1097" w:type="dxa"/>
            <w:vAlign w:val="center"/>
          </w:tcPr>
          <w:p w14:paraId="6D7AE9D1" w14:textId="77777777" w:rsidR="00DD170C" w:rsidRPr="00DD5F02" w:rsidRDefault="00DD170C">
            <w:pPr>
              <w:jc w:val="center"/>
              <w:rPr>
                <w:rFonts w:ascii="Arial" w:hAnsi="Arial" w:cs="Arial"/>
                <w:i/>
                <w:iCs/>
                <w:sz w:val="20"/>
              </w:rPr>
            </w:pPr>
            <w:r w:rsidRPr="00DD5F02">
              <w:rPr>
                <w:rFonts w:ascii="Arial" w:hAnsi="Arial" w:cs="Arial"/>
                <w:i/>
                <w:iCs/>
                <w:sz w:val="20"/>
              </w:rPr>
              <w:fldChar w:fldCharType="begin">
                <w:ffData>
                  <w:name w:val="Text7"/>
                  <w:enabled/>
                  <w:calcOnExit w:val="0"/>
                  <w:textInput/>
                </w:ffData>
              </w:fldChar>
            </w:r>
            <w:r w:rsidRPr="00DD5F02">
              <w:rPr>
                <w:rFonts w:ascii="Arial" w:hAnsi="Arial" w:cs="Arial"/>
                <w:i/>
                <w:iCs/>
                <w:sz w:val="20"/>
              </w:rPr>
              <w:instrText xml:space="preserve"> FORMTEXT </w:instrText>
            </w:r>
            <w:r w:rsidRPr="00DD5F02">
              <w:rPr>
                <w:rFonts w:ascii="Arial" w:hAnsi="Arial" w:cs="Arial"/>
                <w:i/>
                <w:iCs/>
                <w:sz w:val="20"/>
              </w:rPr>
            </w:r>
            <w:r w:rsidRPr="00DD5F02">
              <w:rPr>
                <w:rFonts w:ascii="Arial" w:hAnsi="Arial" w:cs="Arial"/>
                <w:i/>
                <w:iCs/>
                <w:sz w:val="20"/>
              </w:rPr>
              <w:fldChar w:fldCharType="separate"/>
            </w:r>
            <w:r w:rsidRPr="00DD5F02">
              <w:rPr>
                <w:rFonts w:ascii="Arial" w:hAnsi="Arial" w:cs="Arial"/>
                <w:i/>
                <w:iCs/>
                <w:noProof/>
                <w:sz w:val="20"/>
              </w:rPr>
              <w:t> </w:t>
            </w:r>
            <w:r w:rsidRPr="00DD5F02">
              <w:rPr>
                <w:rFonts w:ascii="Arial" w:hAnsi="Arial" w:cs="Arial"/>
                <w:i/>
                <w:iCs/>
                <w:noProof/>
                <w:sz w:val="20"/>
              </w:rPr>
              <w:t> </w:t>
            </w:r>
            <w:r w:rsidRPr="00DD5F02">
              <w:rPr>
                <w:rFonts w:ascii="Arial" w:hAnsi="Arial" w:cs="Arial"/>
                <w:i/>
                <w:iCs/>
                <w:noProof/>
                <w:sz w:val="20"/>
              </w:rPr>
              <w:t> </w:t>
            </w:r>
            <w:r w:rsidRPr="00DD5F02">
              <w:rPr>
                <w:rFonts w:ascii="Arial" w:hAnsi="Arial" w:cs="Arial"/>
                <w:i/>
                <w:iCs/>
                <w:noProof/>
                <w:sz w:val="20"/>
              </w:rPr>
              <w:t> </w:t>
            </w:r>
            <w:r w:rsidRPr="00DD5F02">
              <w:rPr>
                <w:rFonts w:ascii="Arial" w:hAnsi="Arial" w:cs="Arial"/>
                <w:i/>
                <w:iCs/>
                <w:noProof/>
                <w:sz w:val="20"/>
              </w:rPr>
              <w:t> </w:t>
            </w:r>
            <w:r w:rsidRPr="00DD5F02">
              <w:rPr>
                <w:rFonts w:ascii="Arial" w:hAnsi="Arial" w:cs="Arial"/>
                <w:i/>
                <w:iCs/>
                <w:sz w:val="20"/>
              </w:rPr>
              <w:fldChar w:fldCharType="end"/>
            </w:r>
          </w:p>
        </w:tc>
      </w:tr>
      <w:tr w:rsidR="00DD170C" w:rsidRPr="00DD5F02" w14:paraId="55B7C777" w14:textId="77777777">
        <w:trPr>
          <w:jc w:val="center"/>
        </w:trPr>
        <w:tc>
          <w:tcPr>
            <w:tcW w:w="1172" w:type="dxa"/>
            <w:vAlign w:val="center"/>
          </w:tcPr>
          <w:p w14:paraId="13E13829" w14:textId="77777777" w:rsidR="00DD170C" w:rsidRPr="00DD5F02" w:rsidRDefault="00DD170C">
            <w:pPr>
              <w:jc w:val="center"/>
              <w:rPr>
                <w:rFonts w:ascii="Arial" w:hAnsi="Arial" w:cs="Arial"/>
                <w:sz w:val="20"/>
              </w:rPr>
            </w:pPr>
            <w:r w:rsidRPr="00DD5F02">
              <w:rPr>
                <w:rFonts w:ascii="Arial" w:hAnsi="Arial" w:cs="Arial"/>
                <w:sz w:val="20"/>
              </w:rPr>
              <w:fldChar w:fldCharType="begin">
                <w:ffData>
                  <w:name w:val="Text4"/>
                  <w:enabled/>
                  <w:calcOnExit w:val="0"/>
                  <w:textInput/>
                </w:ffData>
              </w:fldChar>
            </w:r>
            <w:r w:rsidRPr="00DD5F02">
              <w:rPr>
                <w:rFonts w:ascii="Arial" w:hAnsi="Arial" w:cs="Arial"/>
                <w:sz w:val="20"/>
              </w:rPr>
              <w:instrText xml:space="preserve"> FORMTEXT </w:instrText>
            </w:r>
            <w:r w:rsidRPr="00DD5F02">
              <w:rPr>
                <w:rFonts w:ascii="Arial" w:hAnsi="Arial" w:cs="Arial"/>
                <w:sz w:val="20"/>
              </w:rPr>
            </w:r>
            <w:r w:rsidRPr="00DD5F02">
              <w:rPr>
                <w:rFonts w:ascii="Arial" w:hAnsi="Arial" w:cs="Arial"/>
                <w:sz w:val="20"/>
              </w:rPr>
              <w:fldChar w:fldCharType="separate"/>
            </w:r>
            <w:r w:rsidRPr="00DD5F02">
              <w:rPr>
                <w:rFonts w:ascii="Arial" w:hAnsi="Arial" w:cs="Arial"/>
                <w:noProof/>
                <w:sz w:val="20"/>
              </w:rPr>
              <w:t> </w:t>
            </w:r>
            <w:r w:rsidRPr="00DD5F02">
              <w:rPr>
                <w:rFonts w:ascii="Arial" w:hAnsi="Arial" w:cs="Arial"/>
                <w:noProof/>
                <w:sz w:val="20"/>
              </w:rPr>
              <w:t> </w:t>
            </w:r>
            <w:r w:rsidRPr="00DD5F02">
              <w:rPr>
                <w:rFonts w:ascii="Arial" w:hAnsi="Arial" w:cs="Arial"/>
                <w:noProof/>
                <w:sz w:val="20"/>
              </w:rPr>
              <w:t> </w:t>
            </w:r>
            <w:r w:rsidRPr="00DD5F02">
              <w:rPr>
                <w:rFonts w:ascii="Arial" w:hAnsi="Arial" w:cs="Arial"/>
                <w:noProof/>
                <w:sz w:val="20"/>
              </w:rPr>
              <w:t> </w:t>
            </w:r>
            <w:r w:rsidRPr="00DD5F02">
              <w:rPr>
                <w:rFonts w:ascii="Arial" w:hAnsi="Arial" w:cs="Arial"/>
                <w:noProof/>
                <w:sz w:val="20"/>
              </w:rPr>
              <w:t> </w:t>
            </w:r>
            <w:r w:rsidRPr="00DD5F02">
              <w:rPr>
                <w:rFonts w:ascii="Arial" w:hAnsi="Arial" w:cs="Arial"/>
                <w:sz w:val="20"/>
              </w:rPr>
              <w:fldChar w:fldCharType="end"/>
            </w:r>
          </w:p>
        </w:tc>
        <w:tc>
          <w:tcPr>
            <w:tcW w:w="4678" w:type="dxa"/>
            <w:vAlign w:val="center"/>
          </w:tcPr>
          <w:p w14:paraId="42342B33" w14:textId="77777777" w:rsidR="00DD170C" w:rsidRPr="00DD5F02" w:rsidRDefault="00DD170C">
            <w:pPr>
              <w:jc w:val="center"/>
              <w:rPr>
                <w:rFonts w:ascii="Arial" w:hAnsi="Arial" w:cs="Arial"/>
                <w:sz w:val="20"/>
              </w:rPr>
            </w:pPr>
            <w:r w:rsidRPr="00DD5F02">
              <w:rPr>
                <w:rFonts w:ascii="Arial" w:hAnsi="Arial" w:cs="Arial"/>
                <w:sz w:val="20"/>
              </w:rPr>
              <w:fldChar w:fldCharType="begin">
                <w:ffData>
                  <w:name w:val="Text5"/>
                  <w:enabled/>
                  <w:calcOnExit w:val="0"/>
                  <w:textInput/>
                </w:ffData>
              </w:fldChar>
            </w:r>
            <w:r w:rsidRPr="00DD5F02">
              <w:rPr>
                <w:rFonts w:ascii="Arial" w:hAnsi="Arial" w:cs="Arial"/>
                <w:sz w:val="20"/>
              </w:rPr>
              <w:instrText xml:space="preserve"> FORMTEXT </w:instrText>
            </w:r>
            <w:r w:rsidRPr="00DD5F02">
              <w:rPr>
                <w:rFonts w:ascii="Arial" w:hAnsi="Arial" w:cs="Arial"/>
                <w:sz w:val="20"/>
              </w:rPr>
            </w:r>
            <w:r w:rsidRPr="00DD5F02">
              <w:rPr>
                <w:rFonts w:ascii="Arial" w:hAnsi="Arial" w:cs="Arial"/>
                <w:sz w:val="20"/>
              </w:rPr>
              <w:fldChar w:fldCharType="separate"/>
            </w:r>
            <w:r w:rsidRPr="00DD5F02">
              <w:rPr>
                <w:rFonts w:ascii="Arial" w:hAnsi="Arial" w:cs="Arial"/>
                <w:noProof/>
                <w:sz w:val="20"/>
              </w:rPr>
              <w:t> </w:t>
            </w:r>
            <w:r w:rsidRPr="00DD5F02">
              <w:rPr>
                <w:rFonts w:ascii="Arial" w:hAnsi="Arial" w:cs="Arial"/>
                <w:noProof/>
                <w:sz w:val="20"/>
              </w:rPr>
              <w:t> </w:t>
            </w:r>
            <w:r w:rsidRPr="00DD5F02">
              <w:rPr>
                <w:rFonts w:ascii="Arial" w:hAnsi="Arial" w:cs="Arial"/>
                <w:noProof/>
                <w:sz w:val="20"/>
              </w:rPr>
              <w:t> </w:t>
            </w:r>
            <w:r w:rsidRPr="00DD5F02">
              <w:rPr>
                <w:rFonts w:ascii="Arial" w:hAnsi="Arial" w:cs="Arial"/>
                <w:noProof/>
                <w:sz w:val="20"/>
              </w:rPr>
              <w:t> </w:t>
            </w:r>
            <w:r w:rsidRPr="00DD5F02">
              <w:rPr>
                <w:rFonts w:ascii="Arial" w:hAnsi="Arial" w:cs="Arial"/>
                <w:noProof/>
                <w:sz w:val="20"/>
              </w:rPr>
              <w:t> </w:t>
            </w:r>
            <w:r w:rsidRPr="00DD5F02">
              <w:rPr>
                <w:rFonts w:ascii="Arial" w:hAnsi="Arial" w:cs="Arial"/>
                <w:sz w:val="20"/>
              </w:rPr>
              <w:fldChar w:fldCharType="end"/>
            </w:r>
          </w:p>
        </w:tc>
        <w:tc>
          <w:tcPr>
            <w:tcW w:w="1425" w:type="dxa"/>
            <w:vAlign w:val="center"/>
          </w:tcPr>
          <w:p w14:paraId="666A271B" w14:textId="77777777" w:rsidR="00DD170C" w:rsidRPr="00DD5F02" w:rsidRDefault="00DD170C">
            <w:pPr>
              <w:jc w:val="center"/>
              <w:rPr>
                <w:rFonts w:ascii="Arial" w:hAnsi="Arial" w:cs="Arial"/>
                <w:i/>
                <w:iCs/>
                <w:sz w:val="20"/>
              </w:rPr>
            </w:pPr>
            <w:r w:rsidRPr="00DD5F02">
              <w:rPr>
                <w:rFonts w:ascii="Arial" w:hAnsi="Arial" w:cs="Arial"/>
                <w:i/>
                <w:iCs/>
                <w:sz w:val="20"/>
              </w:rPr>
              <w:fldChar w:fldCharType="begin">
                <w:ffData>
                  <w:name w:val="Text6"/>
                  <w:enabled/>
                  <w:calcOnExit w:val="0"/>
                  <w:textInput/>
                </w:ffData>
              </w:fldChar>
            </w:r>
            <w:r w:rsidRPr="00DD5F02">
              <w:rPr>
                <w:rFonts w:ascii="Arial" w:hAnsi="Arial" w:cs="Arial"/>
                <w:i/>
                <w:iCs/>
                <w:sz w:val="20"/>
              </w:rPr>
              <w:instrText xml:space="preserve"> FORMTEXT </w:instrText>
            </w:r>
            <w:r w:rsidRPr="00DD5F02">
              <w:rPr>
                <w:rFonts w:ascii="Arial" w:hAnsi="Arial" w:cs="Arial"/>
                <w:i/>
                <w:iCs/>
                <w:sz w:val="20"/>
              </w:rPr>
            </w:r>
            <w:r w:rsidRPr="00DD5F02">
              <w:rPr>
                <w:rFonts w:ascii="Arial" w:hAnsi="Arial" w:cs="Arial"/>
                <w:i/>
                <w:iCs/>
                <w:sz w:val="20"/>
              </w:rPr>
              <w:fldChar w:fldCharType="separate"/>
            </w:r>
            <w:r w:rsidRPr="00DD5F02">
              <w:rPr>
                <w:rFonts w:ascii="Arial" w:hAnsi="Arial" w:cs="Arial"/>
                <w:i/>
                <w:iCs/>
                <w:noProof/>
                <w:sz w:val="20"/>
              </w:rPr>
              <w:t> </w:t>
            </w:r>
            <w:r w:rsidRPr="00DD5F02">
              <w:rPr>
                <w:rFonts w:ascii="Arial" w:hAnsi="Arial" w:cs="Arial"/>
                <w:i/>
                <w:iCs/>
                <w:noProof/>
                <w:sz w:val="20"/>
              </w:rPr>
              <w:t> </w:t>
            </w:r>
            <w:r w:rsidRPr="00DD5F02">
              <w:rPr>
                <w:rFonts w:ascii="Arial" w:hAnsi="Arial" w:cs="Arial"/>
                <w:i/>
                <w:iCs/>
                <w:noProof/>
                <w:sz w:val="20"/>
              </w:rPr>
              <w:t> </w:t>
            </w:r>
            <w:r w:rsidRPr="00DD5F02">
              <w:rPr>
                <w:rFonts w:ascii="Arial" w:hAnsi="Arial" w:cs="Arial"/>
                <w:i/>
                <w:iCs/>
                <w:noProof/>
                <w:sz w:val="20"/>
              </w:rPr>
              <w:t> </w:t>
            </w:r>
            <w:r w:rsidRPr="00DD5F02">
              <w:rPr>
                <w:rFonts w:ascii="Arial" w:hAnsi="Arial" w:cs="Arial"/>
                <w:i/>
                <w:iCs/>
                <w:noProof/>
                <w:sz w:val="20"/>
              </w:rPr>
              <w:t> </w:t>
            </w:r>
            <w:r w:rsidRPr="00DD5F02">
              <w:rPr>
                <w:rFonts w:ascii="Arial" w:hAnsi="Arial" w:cs="Arial"/>
                <w:i/>
                <w:iCs/>
                <w:sz w:val="20"/>
              </w:rPr>
              <w:fldChar w:fldCharType="end"/>
            </w:r>
          </w:p>
        </w:tc>
        <w:tc>
          <w:tcPr>
            <w:tcW w:w="1097" w:type="dxa"/>
            <w:vAlign w:val="center"/>
          </w:tcPr>
          <w:p w14:paraId="116B2003" w14:textId="77777777" w:rsidR="00DD170C" w:rsidRPr="00DD5F02" w:rsidRDefault="00DD170C">
            <w:pPr>
              <w:jc w:val="center"/>
              <w:rPr>
                <w:rFonts w:ascii="Arial" w:hAnsi="Arial" w:cs="Arial"/>
                <w:i/>
                <w:iCs/>
                <w:sz w:val="20"/>
              </w:rPr>
            </w:pPr>
            <w:r w:rsidRPr="00DD5F02">
              <w:rPr>
                <w:rFonts w:ascii="Arial" w:hAnsi="Arial" w:cs="Arial"/>
                <w:i/>
                <w:iCs/>
                <w:sz w:val="20"/>
              </w:rPr>
              <w:fldChar w:fldCharType="begin">
                <w:ffData>
                  <w:name w:val="Text7"/>
                  <w:enabled/>
                  <w:calcOnExit w:val="0"/>
                  <w:textInput/>
                </w:ffData>
              </w:fldChar>
            </w:r>
            <w:r w:rsidRPr="00DD5F02">
              <w:rPr>
                <w:rFonts w:ascii="Arial" w:hAnsi="Arial" w:cs="Arial"/>
                <w:i/>
                <w:iCs/>
                <w:sz w:val="20"/>
              </w:rPr>
              <w:instrText xml:space="preserve"> FORMTEXT </w:instrText>
            </w:r>
            <w:r w:rsidRPr="00DD5F02">
              <w:rPr>
                <w:rFonts w:ascii="Arial" w:hAnsi="Arial" w:cs="Arial"/>
                <w:i/>
                <w:iCs/>
                <w:sz w:val="20"/>
              </w:rPr>
            </w:r>
            <w:r w:rsidRPr="00DD5F02">
              <w:rPr>
                <w:rFonts w:ascii="Arial" w:hAnsi="Arial" w:cs="Arial"/>
                <w:i/>
                <w:iCs/>
                <w:sz w:val="20"/>
              </w:rPr>
              <w:fldChar w:fldCharType="separate"/>
            </w:r>
            <w:r w:rsidRPr="00DD5F02">
              <w:rPr>
                <w:rFonts w:ascii="Arial" w:hAnsi="Arial" w:cs="Arial"/>
                <w:i/>
                <w:iCs/>
                <w:noProof/>
                <w:sz w:val="20"/>
              </w:rPr>
              <w:t> </w:t>
            </w:r>
            <w:r w:rsidRPr="00DD5F02">
              <w:rPr>
                <w:rFonts w:ascii="Arial" w:hAnsi="Arial" w:cs="Arial"/>
                <w:i/>
                <w:iCs/>
                <w:noProof/>
                <w:sz w:val="20"/>
              </w:rPr>
              <w:t> </w:t>
            </w:r>
            <w:r w:rsidRPr="00DD5F02">
              <w:rPr>
                <w:rFonts w:ascii="Arial" w:hAnsi="Arial" w:cs="Arial"/>
                <w:i/>
                <w:iCs/>
                <w:noProof/>
                <w:sz w:val="20"/>
              </w:rPr>
              <w:t> </w:t>
            </w:r>
            <w:r w:rsidRPr="00DD5F02">
              <w:rPr>
                <w:rFonts w:ascii="Arial" w:hAnsi="Arial" w:cs="Arial"/>
                <w:i/>
                <w:iCs/>
                <w:noProof/>
                <w:sz w:val="20"/>
              </w:rPr>
              <w:t> </w:t>
            </w:r>
            <w:r w:rsidRPr="00DD5F02">
              <w:rPr>
                <w:rFonts w:ascii="Arial" w:hAnsi="Arial" w:cs="Arial"/>
                <w:i/>
                <w:iCs/>
                <w:noProof/>
                <w:sz w:val="20"/>
              </w:rPr>
              <w:t> </w:t>
            </w:r>
            <w:r w:rsidRPr="00DD5F02">
              <w:rPr>
                <w:rFonts w:ascii="Arial" w:hAnsi="Arial" w:cs="Arial"/>
                <w:i/>
                <w:iCs/>
                <w:sz w:val="20"/>
              </w:rPr>
              <w:fldChar w:fldCharType="end"/>
            </w:r>
          </w:p>
        </w:tc>
      </w:tr>
    </w:tbl>
    <w:p w14:paraId="066BF8CD" w14:textId="77777777" w:rsidR="00DD170C" w:rsidRPr="00DD5F02" w:rsidRDefault="00DD170C">
      <w:pPr>
        <w:jc w:val="center"/>
        <w:rPr>
          <w:rFonts w:ascii="Arial" w:hAnsi="Arial" w:cs="Arial"/>
          <w:b/>
          <w:bCs/>
          <w:sz w:val="20"/>
        </w:rPr>
      </w:pPr>
    </w:p>
    <w:p w14:paraId="77347868" w14:textId="77777777" w:rsidR="00DD170C" w:rsidRPr="00DD5F02" w:rsidRDefault="00DD170C">
      <w:pPr>
        <w:jc w:val="center"/>
        <w:rPr>
          <w:rFonts w:ascii="Arial" w:hAnsi="Arial" w:cs="Arial"/>
          <w:b/>
          <w:bCs/>
          <w:sz w:val="20"/>
        </w:rPr>
      </w:pPr>
    </w:p>
    <w:p w14:paraId="32FC26DE" w14:textId="77777777" w:rsidR="00DD170C" w:rsidRPr="00DD5F02" w:rsidRDefault="00DD170C">
      <w:pPr>
        <w:jc w:val="center"/>
        <w:rPr>
          <w:rFonts w:ascii="Arial" w:hAnsi="Arial" w:cs="Arial"/>
          <w:b/>
          <w:bCs/>
          <w:sz w:val="20"/>
        </w:rPr>
      </w:pPr>
    </w:p>
    <w:p w14:paraId="0E6BDA82" w14:textId="77777777" w:rsidR="00DD170C" w:rsidRPr="00DD5F02" w:rsidRDefault="00DD170C">
      <w:pPr>
        <w:jc w:val="center"/>
        <w:rPr>
          <w:rFonts w:ascii="Arial" w:hAnsi="Arial" w:cs="Arial"/>
          <w:b/>
          <w:bCs/>
          <w:sz w:val="20"/>
        </w:rPr>
      </w:pPr>
    </w:p>
    <w:tbl>
      <w:tblPr>
        <w:tblW w:w="0" w:type="auto"/>
        <w:jc w:val="center"/>
        <w:tblBorders>
          <w:top w:val="thinThickSmallGap" w:sz="24" w:space="0" w:color="auto"/>
          <w:left w:val="thinThickSmallGap" w:sz="24" w:space="0" w:color="auto"/>
          <w:bottom w:val="thinThickSmallGap" w:sz="24" w:space="0" w:color="auto"/>
          <w:right w:val="thinThickSmallGap" w:sz="24" w:space="0" w:color="auto"/>
          <w:insideH w:val="thinThickSmallGap" w:sz="24" w:space="0" w:color="auto"/>
          <w:insideV w:val="thinThickSmallGap" w:sz="24" w:space="0" w:color="auto"/>
        </w:tblBorders>
        <w:tblLook w:val="0000" w:firstRow="0" w:lastRow="0" w:firstColumn="0" w:lastColumn="0" w:noHBand="0" w:noVBand="0"/>
      </w:tblPr>
      <w:tblGrid>
        <w:gridCol w:w="5733"/>
      </w:tblGrid>
      <w:tr w:rsidR="00DD170C" w:rsidRPr="00DD5F02" w14:paraId="21ECC331" w14:textId="77777777">
        <w:trPr>
          <w:trHeight w:val="757"/>
          <w:jc w:val="center"/>
        </w:trPr>
        <w:tc>
          <w:tcPr>
            <w:tcW w:w="5733" w:type="dxa"/>
          </w:tcPr>
          <w:p w14:paraId="5AAA681E" w14:textId="77777777" w:rsidR="00DD170C" w:rsidRPr="00DD5F02" w:rsidRDefault="00DD170C">
            <w:pPr>
              <w:pStyle w:val="BodyTextIndent2"/>
              <w:ind w:left="0" w:firstLine="0"/>
              <w:jc w:val="center"/>
              <w:rPr>
                <w:rFonts w:ascii="Arial" w:hAnsi="Arial" w:cs="Arial"/>
              </w:rPr>
            </w:pPr>
          </w:p>
          <w:p w14:paraId="56693E42" w14:textId="77777777" w:rsidR="00DD170C" w:rsidRPr="00DD5F02" w:rsidRDefault="00DD170C">
            <w:pPr>
              <w:pStyle w:val="BodyTextIndent2"/>
              <w:ind w:left="0" w:firstLine="0"/>
              <w:jc w:val="center"/>
              <w:rPr>
                <w:rFonts w:ascii="Arial" w:hAnsi="Arial" w:cs="Arial"/>
                <w:color w:val="FF0000"/>
              </w:rPr>
            </w:pPr>
            <w:r w:rsidRPr="00DD5F02">
              <w:rPr>
                <w:rFonts w:ascii="Arial" w:hAnsi="Arial" w:cs="Arial"/>
                <w:color w:val="FF0000"/>
              </w:rPr>
              <w:t>This document is for internal use only and may not be reproduced in any form or by any means, including electronic, without the prior written consent of Standard Meter Lab.</w:t>
            </w:r>
          </w:p>
          <w:p w14:paraId="1E865161" w14:textId="77777777" w:rsidR="00DD170C" w:rsidRPr="00DD5F02" w:rsidRDefault="00DD170C">
            <w:pPr>
              <w:jc w:val="center"/>
              <w:rPr>
                <w:rFonts w:ascii="Arial" w:hAnsi="Arial" w:cs="Arial"/>
                <w:b/>
                <w:bCs/>
                <w:sz w:val="20"/>
              </w:rPr>
            </w:pPr>
          </w:p>
        </w:tc>
      </w:tr>
    </w:tbl>
    <w:p w14:paraId="1308F72F" w14:textId="77777777" w:rsidR="00DD170C" w:rsidRPr="00DD5F02" w:rsidRDefault="00DD170C">
      <w:pPr>
        <w:jc w:val="center"/>
        <w:rPr>
          <w:rFonts w:ascii="Arial" w:hAnsi="Arial" w:cs="Arial"/>
          <w:b/>
          <w:bCs/>
          <w:sz w:val="20"/>
        </w:rPr>
      </w:pPr>
    </w:p>
    <w:p w14:paraId="59FF8B62" w14:textId="77777777" w:rsidR="00DD170C" w:rsidRPr="00DD5F02" w:rsidRDefault="00DD170C">
      <w:pPr>
        <w:jc w:val="center"/>
        <w:rPr>
          <w:rFonts w:ascii="Arial" w:hAnsi="Arial" w:cs="Arial"/>
          <w:b/>
          <w:bCs/>
          <w:sz w:val="20"/>
        </w:rPr>
      </w:pPr>
    </w:p>
    <w:p w14:paraId="3B93091E" w14:textId="77777777" w:rsidR="00DD170C" w:rsidRPr="00DD5F02" w:rsidRDefault="00DD170C">
      <w:pPr>
        <w:jc w:val="center"/>
        <w:rPr>
          <w:rFonts w:ascii="Arial" w:hAnsi="Arial" w:cs="Arial"/>
          <w:b/>
          <w:bCs/>
          <w:sz w:val="20"/>
        </w:rPr>
      </w:pPr>
    </w:p>
    <w:p w14:paraId="12D18790" w14:textId="77777777" w:rsidR="00DD170C" w:rsidRPr="00DD5F02" w:rsidRDefault="00DD170C">
      <w:pPr>
        <w:jc w:val="center"/>
        <w:rPr>
          <w:rFonts w:ascii="Arial" w:hAnsi="Arial" w:cs="Arial"/>
          <w:b/>
          <w:bCs/>
          <w:sz w:val="20"/>
        </w:rPr>
      </w:pPr>
    </w:p>
    <w:tbl>
      <w:tblPr>
        <w:tblW w:w="0" w:type="auto"/>
        <w:tblLook w:val="04A0" w:firstRow="1" w:lastRow="0" w:firstColumn="1" w:lastColumn="0" w:noHBand="0" w:noVBand="1"/>
      </w:tblPr>
      <w:tblGrid>
        <w:gridCol w:w="9360"/>
      </w:tblGrid>
      <w:tr w:rsidR="00985DAA" w:rsidRPr="00DD5F02" w14:paraId="3D767FA2" w14:textId="77777777" w:rsidTr="00727264">
        <w:tc>
          <w:tcPr>
            <w:tcW w:w="9576" w:type="dxa"/>
          </w:tcPr>
          <w:p w14:paraId="0B4A539E" w14:textId="77777777" w:rsidR="00985DAA" w:rsidRPr="00DD5F02" w:rsidRDefault="00985DAA" w:rsidP="00A36886">
            <w:pPr>
              <w:jc w:val="center"/>
              <w:rPr>
                <w:rFonts w:ascii="Arial" w:hAnsi="Arial" w:cs="Arial"/>
                <w:b/>
                <w:bCs/>
                <w:sz w:val="20"/>
              </w:rPr>
            </w:pPr>
            <w:r w:rsidRPr="00DD5F02">
              <w:rPr>
                <w:rFonts w:ascii="Arial" w:hAnsi="Arial" w:cs="Arial"/>
                <w:b/>
                <w:bCs/>
                <w:color w:val="FF0000"/>
                <w:sz w:val="36"/>
                <w:szCs w:val="36"/>
              </w:rPr>
              <w:t>When printed this document becomes uncontrolled.</w:t>
            </w:r>
          </w:p>
        </w:tc>
      </w:tr>
    </w:tbl>
    <w:p w14:paraId="060B3C47" w14:textId="77777777" w:rsidR="00DD170C" w:rsidRPr="00DD5F02" w:rsidRDefault="00DD170C">
      <w:pPr>
        <w:jc w:val="center"/>
        <w:rPr>
          <w:rFonts w:ascii="Arial" w:hAnsi="Arial" w:cs="Arial"/>
          <w:b/>
          <w:bCs/>
          <w:sz w:val="20"/>
        </w:rPr>
      </w:pPr>
    </w:p>
    <w:p w14:paraId="78141BC6" w14:textId="77777777" w:rsidR="00DD170C" w:rsidRPr="00DD5F02" w:rsidRDefault="00DD170C">
      <w:pPr>
        <w:jc w:val="center"/>
        <w:rPr>
          <w:rFonts w:ascii="Arial" w:hAnsi="Arial" w:cs="Arial"/>
          <w:b/>
          <w:bCs/>
          <w:sz w:val="20"/>
        </w:rPr>
      </w:pPr>
    </w:p>
    <w:p w14:paraId="367A6CAC" w14:textId="77777777" w:rsidR="00DD170C" w:rsidRPr="00DD5F02" w:rsidRDefault="00DD170C">
      <w:pPr>
        <w:jc w:val="center"/>
        <w:rPr>
          <w:rFonts w:ascii="Arial" w:hAnsi="Arial" w:cs="Arial"/>
          <w:b/>
          <w:bCs/>
          <w:sz w:val="20"/>
        </w:rPr>
      </w:pPr>
    </w:p>
    <w:p w14:paraId="11A7D223" w14:textId="77777777" w:rsidR="00DD170C" w:rsidRPr="00DD5F02" w:rsidRDefault="00DD170C">
      <w:pPr>
        <w:jc w:val="center"/>
        <w:rPr>
          <w:rFonts w:ascii="Arial" w:hAnsi="Arial" w:cs="Arial"/>
          <w:b/>
          <w:bCs/>
          <w:sz w:val="20"/>
        </w:rPr>
      </w:pPr>
    </w:p>
    <w:p w14:paraId="6E353F69" w14:textId="77777777" w:rsidR="00DD170C" w:rsidRPr="00DD5F02" w:rsidRDefault="00DD170C">
      <w:pPr>
        <w:jc w:val="center"/>
        <w:rPr>
          <w:rFonts w:ascii="Arial" w:hAnsi="Arial" w:cs="Arial"/>
          <w:b/>
          <w:bCs/>
          <w:sz w:val="20"/>
        </w:rPr>
      </w:pPr>
    </w:p>
    <w:p w14:paraId="0BCE8FEA" w14:textId="77777777" w:rsidR="00DD170C" w:rsidRPr="00DD5F02" w:rsidRDefault="00DD170C">
      <w:pPr>
        <w:jc w:val="center"/>
        <w:rPr>
          <w:rFonts w:ascii="Arial" w:hAnsi="Arial" w:cs="Arial"/>
          <w:b/>
          <w:bCs/>
          <w:sz w:val="20"/>
        </w:rPr>
      </w:pPr>
    </w:p>
    <w:p w14:paraId="0E73C5B9" w14:textId="77777777" w:rsidR="00DD170C" w:rsidRPr="00DD5F02" w:rsidRDefault="00DD170C">
      <w:pPr>
        <w:jc w:val="center"/>
        <w:rPr>
          <w:rFonts w:ascii="Arial" w:hAnsi="Arial" w:cs="Arial"/>
          <w:b/>
          <w:bCs/>
          <w:sz w:val="20"/>
        </w:rPr>
      </w:pPr>
    </w:p>
    <w:p w14:paraId="0A750927" w14:textId="77777777" w:rsidR="00DD170C" w:rsidRPr="00DD5F02" w:rsidRDefault="00DD170C">
      <w:pPr>
        <w:jc w:val="center"/>
        <w:rPr>
          <w:rFonts w:ascii="Arial" w:hAnsi="Arial" w:cs="Arial"/>
          <w:b/>
          <w:bCs/>
          <w:sz w:val="20"/>
        </w:rPr>
      </w:pPr>
    </w:p>
    <w:p w14:paraId="46ECC076" w14:textId="77777777" w:rsidR="00DD170C" w:rsidRPr="00DD5F02" w:rsidRDefault="00DD170C">
      <w:pPr>
        <w:jc w:val="center"/>
        <w:rPr>
          <w:rFonts w:ascii="Arial" w:hAnsi="Arial" w:cs="Arial"/>
          <w:b/>
          <w:bCs/>
          <w:sz w:val="20"/>
        </w:rPr>
      </w:pPr>
    </w:p>
    <w:p w14:paraId="03A0378D" w14:textId="77777777" w:rsidR="00DD170C" w:rsidRPr="00DD5F02" w:rsidRDefault="00DD170C">
      <w:pPr>
        <w:jc w:val="center"/>
        <w:rPr>
          <w:rFonts w:ascii="Arial" w:hAnsi="Arial" w:cs="Arial"/>
          <w:b/>
          <w:bCs/>
          <w:sz w:val="20"/>
        </w:rPr>
      </w:pPr>
    </w:p>
    <w:p w14:paraId="347FD70B" w14:textId="77777777" w:rsidR="00DD170C" w:rsidRPr="00DD5F02" w:rsidRDefault="00DD170C">
      <w:pPr>
        <w:jc w:val="center"/>
        <w:rPr>
          <w:rFonts w:ascii="Arial" w:hAnsi="Arial" w:cs="Arial"/>
          <w:b/>
          <w:bCs/>
          <w:sz w:val="20"/>
        </w:rPr>
        <w:sectPr w:rsidR="00DD170C" w:rsidRPr="00DD5F02" w:rsidSect="00F62735">
          <w:headerReference w:type="default" r:id="rId12"/>
          <w:footerReference w:type="default" r:id="rId13"/>
          <w:type w:val="continuous"/>
          <w:pgSz w:w="12240" w:h="15840" w:code="1"/>
          <w:pgMar w:top="1267" w:right="1440" w:bottom="1440" w:left="1440" w:header="720" w:footer="720" w:gutter="0"/>
          <w:cols w:space="720"/>
          <w:docGrid w:linePitch="204"/>
        </w:sectPr>
      </w:pPr>
    </w:p>
    <w:p w14:paraId="41CC91B4" w14:textId="425E4201" w:rsidR="00D70746" w:rsidRPr="00DD5F02" w:rsidRDefault="00DD170C" w:rsidP="00D70746">
      <w:pPr>
        <w:numPr>
          <w:ilvl w:val="0"/>
          <w:numId w:val="16"/>
        </w:numPr>
        <w:rPr>
          <w:rFonts w:ascii="Arial" w:hAnsi="Arial" w:cs="Arial"/>
          <w:b/>
          <w:bCs/>
          <w:sz w:val="20"/>
        </w:rPr>
      </w:pPr>
      <w:r w:rsidRPr="00DD5F02">
        <w:rPr>
          <w:rFonts w:ascii="Arial" w:hAnsi="Arial" w:cs="Arial"/>
          <w:b/>
          <w:bCs/>
          <w:sz w:val="20"/>
        </w:rPr>
        <w:lastRenderedPageBreak/>
        <w:t>PURPOSE:</w:t>
      </w:r>
    </w:p>
    <w:p w14:paraId="093D32C5" w14:textId="77777777" w:rsidR="000E47EC" w:rsidRPr="00DD5F02" w:rsidRDefault="000E47EC" w:rsidP="000E47EC">
      <w:pPr>
        <w:ind w:left="1080"/>
        <w:rPr>
          <w:rFonts w:ascii="Arial" w:hAnsi="Arial" w:cs="Arial"/>
          <w:b/>
          <w:bCs/>
          <w:sz w:val="20"/>
        </w:rPr>
      </w:pPr>
    </w:p>
    <w:p w14:paraId="0EAFD5F8" w14:textId="28C0BA39" w:rsidR="00336B29" w:rsidRPr="00191BF9" w:rsidRDefault="00D70746" w:rsidP="00D70746">
      <w:pPr>
        <w:numPr>
          <w:ilvl w:val="1"/>
          <w:numId w:val="16"/>
        </w:numPr>
        <w:rPr>
          <w:rFonts w:ascii="Arial" w:hAnsi="Arial" w:cs="Arial"/>
          <w:b/>
          <w:bCs/>
          <w:sz w:val="20"/>
        </w:rPr>
      </w:pPr>
      <w:r w:rsidRPr="00DD5F02">
        <w:rPr>
          <w:rFonts w:ascii="Arial" w:hAnsi="Arial" w:cs="Arial"/>
          <w:sz w:val="20"/>
        </w:rPr>
        <w:t>To ensure all quality related documents used at SML are current, controlled and available to appropriate personnel</w:t>
      </w:r>
      <w:r w:rsidR="00191BF9">
        <w:rPr>
          <w:rFonts w:ascii="Arial" w:hAnsi="Arial" w:cs="Arial"/>
          <w:b/>
          <w:bCs/>
          <w:sz w:val="20"/>
        </w:rPr>
        <w:t>.</w:t>
      </w:r>
    </w:p>
    <w:p w14:paraId="0AB05700" w14:textId="77777777" w:rsidR="00DD170C" w:rsidRPr="00DD5F02" w:rsidRDefault="007F7485" w:rsidP="000666BC">
      <w:pPr>
        <w:ind w:left="1425" w:hanging="705"/>
        <w:rPr>
          <w:rFonts w:ascii="Arial" w:hAnsi="Arial" w:cs="Arial"/>
          <w:sz w:val="16"/>
        </w:rPr>
      </w:pPr>
      <w:r w:rsidRPr="00DD5F02">
        <w:rPr>
          <w:rFonts w:ascii="Arial" w:hAnsi="Arial" w:cs="Arial"/>
          <w:sz w:val="20"/>
        </w:rPr>
        <w:t xml:space="preserve"> </w:t>
      </w:r>
      <w:r w:rsidR="000666BC" w:rsidRPr="00DD5F02">
        <w:rPr>
          <w:rFonts w:ascii="Arial" w:hAnsi="Arial" w:cs="Arial"/>
          <w:sz w:val="20"/>
        </w:rPr>
        <w:t xml:space="preserve"> </w:t>
      </w:r>
    </w:p>
    <w:p w14:paraId="2A064E8D" w14:textId="51FE063C" w:rsidR="00DD170C" w:rsidRPr="00DD5F02" w:rsidRDefault="00DD170C" w:rsidP="00CF188D">
      <w:pPr>
        <w:numPr>
          <w:ilvl w:val="0"/>
          <w:numId w:val="16"/>
        </w:numPr>
        <w:rPr>
          <w:rFonts w:ascii="Arial" w:hAnsi="Arial" w:cs="Arial"/>
          <w:b/>
          <w:bCs/>
          <w:sz w:val="20"/>
        </w:rPr>
      </w:pPr>
      <w:r w:rsidRPr="00DD5F02">
        <w:rPr>
          <w:rFonts w:ascii="Arial" w:hAnsi="Arial" w:cs="Arial"/>
          <w:b/>
          <w:bCs/>
          <w:sz w:val="20"/>
        </w:rPr>
        <w:t>SCOPE:</w:t>
      </w:r>
    </w:p>
    <w:p w14:paraId="7BD42306" w14:textId="77777777" w:rsidR="000E47EC" w:rsidRPr="00DD5F02" w:rsidRDefault="000E47EC" w:rsidP="000E47EC">
      <w:pPr>
        <w:ind w:left="1080"/>
        <w:rPr>
          <w:rFonts w:ascii="Arial" w:hAnsi="Arial" w:cs="Arial"/>
          <w:b/>
          <w:bCs/>
          <w:sz w:val="20"/>
        </w:rPr>
      </w:pPr>
    </w:p>
    <w:p w14:paraId="005A2186" w14:textId="70C8C62E" w:rsidR="00D70746" w:rsidRPr="00DD5F02" w:rsidRDefault="000E47EC" w:rsidP="00D70746">
      <w:pPr>
        <w:numPr>
          <w:ilvl w:val="1"/>
          <w:numId w:val="16"/>
        </w:numPr>
        <w:rPr>
          <w:rFonts w:ascii="Arial" w:hAnsi="Arial" w:cs="Arial"/>
          <w:b/>
          <w:bCs/>
          <w:sz w:val="20"/>
        </w:rPr>
      </w:pPr>
      <w:r w:rsidRPr="00DD5F02">
        <w:rPr>
          <w:rFonts w:ascii="Arial" w:hAnsi="Arial" w:cs="Arial"/>
          <w:sz w:val="20"/>
        </w:rPr>
        <w:t>This procedure applies to all documents used by SML in the completion of normal operations. In this context “documents” could be policy statements, procedures, specifications, calibration tables, charts, textbooks, posters, notices, memoranda, software, drawings, plans, etc. These may be on various media, whether hard copy or electronic, and they may be digital, analog, photographic or written.</w:t>
      </w:r>
    </w:p>
    <w:p w14:paraId="32B8D3B7" w14:textId="77777777" w:rsidR="00D70746" w:rsidRPr="00DD5F02" w:rsidRDefault="00D70746" w:rsidP="00D70746">
      <w:pPr>
        <w:rPr>
          <w:rFonts w:ascii="Arial" w:hAnsi="Arial" w:cs="Arial"/>
          <w:sz w:val="20"/>
        </w:rPr>
      </w:pPr>
    </w:p>
    <w:p w14:paraId="27341244" w14:textId="77777777" w:rsidR="00D70746" w:rsidRPr="00DD5F02" w:rsidRDefault="00D70746" w:rsidP="00D70746">
      <w:pPr>
        <w:rPr>
          <w:rFonts w:ascii="Arial" w:hAnsi="Arial" w:cs="Arial"/>
          <w:sz w:val="16"/>
        </w:rPr>
      </w:pPr>
    </w:p>
    <w:p w14:paraId="7BEE4DAA" w14:textId="72D84778" w:rsidR="00DD170C" w:rsidRPr="00DD5F02" w:rsidRDefault="00DD170C" w:rsidP="00CF188D">
      <w:pPr>
        <w:numPr>
          <w:ilvl w:val="0"/>
          <w:numId w:val="16"/>
        </w:numPr>
        <w:rPr>
          <w:rFonts w:ascii="Arial" w:hAnsi="Arial" w:cs="Arial"/>
          <w:b/>
          <w:bCs/>
          <w:sz w:val="20"/>
        </w:rPr>
      </w:pPr>
      <w:r w:rsidRPr="00DD5F02">
        <w:rPr>
          <w:rFonts w:ascii="Arial" w:hAnsi="Arial" w:cs="Arial"/>
          <w:b/>
          <w:bCs/>
          <w:sz w:val="20"/>
        </w:rPr>
        <w:t>RELATED DOCUMENTS:</w:t>
      </w:r>
    </w:p>
    <w:p w14:paraId="1EC003C2" w14:textId="77777777" w:rsidR="000E47EC" w:rsidRPr="00DD5F02" w:rsidRDefault="000E47EC" w:rsidP="000E47EC">
      <w:pPr>
        <w:ind w:left="1080"/>
        <w:rPr>
          <w:rFonts w:ascii="Arial" w:hAnsi="Arial" w:cs="Arial"/>
          <w:b/>
          <w:bCs/>
          <w:sz w:val="20"/>
        </w:rPr>
      </w:pPr>
    </w:p>
    <w:p w14:paraId="309BC022" w14:textId="6593DD7E" w:rsidR="004E2F6C" w:rsidRPr="00E80C80" w:rsidRDefault="000E47EC" w:rsidP="00E80C80">
      <w:pPr>
        <w:numPr>
          <w:ilvl w:val="1"/>
          <w:numId w:val="16"/>
        </w:numPr>
        <w:rPr>
          <w:rFonts w:ascii="Arial" w:hAnsi="Arial" w:cs="Arial"/>
          <w:b/>
          <w:bCs/>
          <w:sz w:val="20"/>
        </w:rPr>
      </w:pPr>
      <w:r w:rsidRPr="00DD5F02">
        <w:rPr>
          <w:rFonts w:ascii="Arial" w:hAnsi="Arial" w:cs="Arial"/>
          <w:sz w:val="20"/>
        </w:rPr>
        <w:t>All controlled documents are affected by this procedure.</w:t>
      </w:r>
    </w:p>
    <w:p w14:paraId="34672959" w14:textId="20F12AB9" w:rsidR="000E47EC" w:rsidRPr="00DD5F02" w:rsidRDefault="000E47EC" w:rsidP="000E47EC">
      <w:pPr>
        <w:numPr>
          <w:ilvl w:val="1"/>
          <w:numId w:val="16"/>
        </w:numPr>
        <w:rPr>
          <w:rFonts w:ascii="Arial" w:hAnsi="Arial" w:cs="Arial"/>
          <w:b/>
          <w:bCs/>
          <w:sz w:val="20"/>
        </w:rPr>
      </w:pPr>
      <w:r w:rsidRPr="00DD5F02">
        <w:rPr>
          <w:rFonts w:ascii="Arial" w:hAnsi="Arial" w:cs="Arial"/>
          <w:sz w:val="20"/>
          <w:u w:val="single"/>
        </w:rPr>
        <w:t>SML-149, Master Record List</w:t>
      </w:r>
      <w:r w:rsidRPr="00DD5F02">
        <w:rPr>
          <w:rFonts w:ascii="Arial" w:hAnsi="Arial" w:cs="Arial"/>
          <w:sz w:val="20"/>
        </w:rPr>
        <w:t xml:space="preserve"> defines the retention interval and location for all controlled documents.</w:t>
      </w:r>
    </w:p>
    <w:p w14:paraId="219A0341" w14:textId="77777777" w:rsidR="00CF188D" w:rsidRPr="00DD5F02" w:rsidRDefault="00CF188D" w:rsidP="00CF188D">
      <w:pPr>
        <w:rPr>
          <w:rFonts w:ascii="Arial" w:hAnsi="Arial" w:cs="Arial"/>
          <w:sz w:val="20"/>
        </w:rPr>
      </w:pPr>
    </w:p>
    <w:p w14:paraId="43466D3A" w14:textId="75780EC5" w:rsidR="00DD170C" w:rsidRPr="00DD5F02" w:rsidRDefault="00DD170C" w:rsidP="00CF188D">
      <w:pPr>
        <w:numPr>
          <w:ilvl w:val="0"/>
          <w:numId w:val="16"/>
        </w:numPr>
        <w:rPr>
          <w:rFonts w:ascii="Arial" w:hAnsi="Arial" w:cs="Arial"/>
          <w:b/>
          <w:bCs/>
          <w:sz w:val="20"/>
        </w:rPr>
      </w:pPr>
      <w:r w:rsidRPr="00DD5F02">
        <w:rPr>
          <w:rFonts w:ascii="Arial" w:hAnsi="Arial" w:cs="Arial"/>
          <w:b/>
          <w:bCs/>
          <w:sz w:val="20"/>
        </w:rPr>
        <w:t xml:space="preserve">DEFINITIONS: </w:t>
      </w:r>
    </w:p>
    <w:p w14:paraId="7D3FA6DD" w14:textId="77777777" w:rsidR="000E47EC" w:rsidRPr="00DD5F02" w:rsidRDefault="000E47EC" w:rsidP="000E47EC">
      <w:pPr>
        <w:ind w:left="1080"/>
        <w:rPr>
          <w:rFonts w:ascii="Arial" w:hAnsi="Arial" w:cs="Arial"/>
          <w:b/>
          <w:bCs/>
          <w:sz w:val="20"/>
        </w:rPr>
      </w:pPr>
    </w:p>
    <w:p w14:paraId="2DDF6DCB" w14:textId="77777777" w:rsidR="000E47EC" w:rsidRPr="00DD5F02" w:rsidRDefault="000E47EC" w:rsidP="000E47EC">
      <w:pPr>
        <w:numPr>
          <w:ilvl w:val="1"/>
          <w:numId w:val="16"/>
        </w:numPr>
        <w:rPr>
          <w:rFonts w:ascii="Arial" w:hAnsi="Arial" w:cs="Arial"/>
          <w:sz w:val="20"/>
        </w:rPr>
      </w:pPr>
      <w:r w:rsidRPr="00DD5F02">
        <w:rPr>
          <w:rFonts w:ascii="Arial" w:hAnsi="Arial" w:cs="Arial"/>
          <w:sz w:val="20"/>
        </w:rPr>
        <w:t>Quality-Related Documents/Records: Objective, multi-media accounts of inspections, test, and observations in the form of raw data, graphics, analytical summaries, and reports which serve as evidence of product or system conformance and acceptance and which document nonconformities and dispositions.</w:t>
      </w:r>
    </w:p>
    <w:p w14:paraId="6F83BDEA" w14:textId="77777777" w:rsidR="000E47EC" w:rsidRPr="00DD5F02" w:rsidRDefault="000E47EC" w:rsidP="000E47EC">
      <w:pPr>
        <w:ind w:left="1440"/>
        <w:rPr>
          <w:rFonts w:ascii="Arial" w:hAnsi="Arial" w:cs="Arial"/>
          <w:sz w:val="20"/>
        </w:rPr>
      </w:pPr>
    </w:p>
    <w:p w14:paraId="2C19AA8D" w14:textId="77777777" w:rsidR="000E47EC" w:rsidRPr="00DD5F02" w:rsidRDefault="000E47EC" w:rsidP="000E47EC">
      <w:pPr>
        <w:pStyle w:val="BodyTextIndent"/>
        <w:ind w:left="1800" w:hanging="360"/>
        <w:rPr>
          <w:rFonts w:cs="Arial"/>
        </w:rPr>
      </w:pPr>
      <w:r w:rsidRPr="00DD5F02">
        <w:rPr>
          <w:rFonts w:cs="Arial"/>
          <w:b/>
        </w:rPr>
        <w:t>They include internal or external documents, such as</w:t>
      </w:r>
      <w:r w:rsidRPr="00DD5F02">
        <w:rPr>
          <w:rFonts w:cs="Arial"/>
        </w:rPr>
        <w:t>:</w:t>
      </w:r>
    </w:p>
    <w:p w14:paraId="580AB8FF" w14:textId="77777777" w:rsidR="00DD5F02" w:rsidRPr="00DD5F02" w:rsidRDefault="00DD5F02" w:rsidP="00DD5F02">
      <w:pPr>
        <w:pStyle w:val="BodyTextIndent"/>
        <w:numPr>
          <w:ilvl w:val="0"/>
          <w:numId w:val="21"/>
        </w:numPr>
        <w:rPr>
          <w:rFonts w:cs="Arial"/>
        </w:rPr>
      </w:pPr>
      <w:bookmarkStart w:id="0" w:name="_Hlk205983469"/>
      <w:r w:rsidRPr="00DD5F02">
        <w:rPr>
          <w:rFonts w:cs="Arial"/>
        </w:rPr>
        <w:t>Calibration methods/standards (these are also used as calibration methods or instructions),</w:t>
      </w:r>
    </w:p>
    <w:p w14:paraId="2E6805C6" w14:textId="77777777" w:rsidR="00DD5F02" w:rsidRPr="00DD5F02" w:rsidRDefault="00DD5F02" w:rsidP="00DD5F02">
      <w:pPr>
        <w:pStyle w:val="BodyTextIndent"/>
        <w:numPr>
          <w:ilvl w:val="0"/>
          <w:numId w:val="21"/>
        </w:numPr>
        <w:rPr>
          <w:rFonts w:cs="Arial"/>
        </w:rPr>
      </w:pPr>
      <w:r w:rsidRPr="00DD5F02">
        <w:rPr>
          <w:rFonts w:cs="Arial"/>
        </w:rPr>
        <w:t>Internal drawings (including circuit diagrams) related to calibrations/inspections,</w:t>
      </w:r>
    </w:p>
    <w:p w14:paraId="67B24F6C" w14:textId="77777777" w:rsidR="00DD5F02" w:rsidRPr="00DD5F02" w:rsidRDefault="00DD5F02" w:rsidP="00DD5F02">
      <w:pPr>
        <w:pStyle w:val="BodyTextIndent"/>
        <w:numPr>
          <w:ilvl w:val="0"/>
          <w:numId w:val="21"/>
        </w:numPr>
        <w:rPr>
          <w:rFonts w:cs="Arial"/>
        </w:rPr>
      </w:pPr>
      <w:r w:rsidRPr="00DD5F02">
        <w:rPr>
          <w:rFonts w:cs="Arial"/>
        </w:rPr>
        <w:t>Calibration / inspection readings / observations,</w:t>
      </w:r>
    </w:p>
    <w:p w14:paraId="3E9DE1EA" w14:textId="77777777" w:rsidR="00DD5F02" w:rsidRPr="00DD5F02" w:rsidRDefault="00DD5F02" w:rsidP="00DD5F02">
      <w:pPr>
        <w:pStyle w:val="BodyTextIndent"/>
        <w:numPr>
          <w:ilvl w:val="0"/>
          <w:numId w:val="21"/>
        </w:numPr>
        <w:rPr>
          <w:rFonts w:cs="Arial"/>
        </w:rPr>
      </w:pPr>
      <w:r w:rsidRPr="00DD5F02">
        <w:rPr>
          <w:rFonts w:cs="Arial"/>
        </w:rPr>
        <w:t>Calibration / inspection reports and related supporting documents,</w:t>
      </w:r>
    </w:p>
    <w:p w14:paraId="49F09544" w14:textId="77777777" w:rsidR="00DD5F02" w:rsidRPr="00DD5F02" w:rsidRDefault="00DD5F02" w:rsidP="00DD5F02">
      <w:pPr>
        <w:pStyle w:val="BodyTextIndent"/>
        <w:numPr>
          <w:ilvl w:val="0"/>
          <w:numId w:val="21"/>
        </w:numPr>
        <w:rPr>
          <w:rFonts w:cs="Arial"/>
        </w:rPr>
      </w:pPr>
      <w:r w:rsidRPr="00DD5F02">
        <w:rPr>
          <w:rFonts w:cs="Arial"/>
        </w:rPr>
        <w:t>Software used for processing calibration / inspection data,</w:t>
      </w:r>
    </w:p>
    <w:p w14:paraId="2D9B2194" w14:textId="77777777" w:rsidR="00DD5F02" w:rsidRPr="00DD5F02" w:rsidRDefault="00DD5F02" w:rsidP="00DD5F02">
      <w:pPr>
        <w:pStyle w:val="BodyTextIndent"/>
        <w:numPr>
          <w:ilvl w:val="0"/>
          <w:numId w:val="21"/>
        </w:numPr>
        <w:rPr>
          <w:rFonts w:cs="Arial"/>
        </w:rPr>
      </w:pPr>
      <w:r w:rsidRPr="00DD5F02">
        <w:rPr>
          <w:rFonts w:cs="Arial"/>
        </w:rPr>
        <w:t>Specifications generated by calibration process/inspections, and</w:t>
      </w:r>
    </w:p>
    <w:p w14:paraId="3363F65F" w14:textId="77777777" w:rsidR="00DD5F02" w:rsidRPr="00DD5F02" w:rsidRDefault="00DD5F02" w:rsidP="00DD5F02">
      <w:pPr>
        <w:pStyle w:val="BodyTextIndent"/>
        <w:numPr>
          <w:ilvl w:val="0"/>
          <w:numId w:val="21"/>
        </w:numPr>
        <w:rPr>
          <w:rFonts w:cs="Arial"/>
        </w:rPr>
      </w:pPr>
      <w:r w:rsidRPr="00DD5F02">
        <w:rPr>
          <w:rFonts w:cs="Arial"/>
        </w:rPr>
        <w:t>Technical manuals, as well as our quality manual,</w:t>
      </w:r>
    </w:p>
    <w:p w14:paraId="1CEF588E" w14:textId="77777777" w:rsidR="00DD5F02" w:rsidRPr="00DD5F02" w:rsidRDefault="00DD5F02" w:rsidP="00DD5F02">
      <w:pPr>
        <w:pStyle w:val="BodyTextIndent"/>
        <w:numPr>
          <w:ilvl w:val="0"/>
          <w:numId w:val="21"/>
        </w:numPr>
        <w:rPr>
          <w:rFonts w:cs="Arial"/>
        </w:rPr>
      </w:pPr>
      <w:r w:rsidRPr="00DD5F02">
        <w:rPr>
          <w:rFonts w:cs="Arial"/>
        </w:rPr>
        <w:t>Standard Reference Material (SRM) certificates /tables, charts, related correspondence, etc.; and</w:t>
      </w:r>
    </w:p>
    <w:p w14:paraId="25250259" w14:textId="77777777" w:rsidR="00DD5F02" w:rsidRPr="00DD5F02" w:rsidRDefault="00DD5F02" w:rsidP="00DD5F02">
      <w:pPr>
        <w:pStyle w:val="BodyTextIndent"/>
        <w:numPr>
          <w:ilvl w:val="0"/>
          <w:numId w:val="21"/>
        </w:numPr>
        <w:rPr>
          <w:rFonts w:cs="Arial"/>
        </w:rPr>
      </w:pPr>
      <w:r w:rsidRPr="00DD5F02">
        <w:rPr>
          <w:rFonts w:cs="Arial"/>
        </w:rPr>
        <w:t>Any standardized data sheets or report templates. These may be in various media, such as paper copies or electronic copies.</w:t>
      </w:r>
    </w:p>
    <w:bookmarkEnd w:id="0"/>
    <w:p w14:paraId="3A42330B" w14:textId="77777777" w:rsidR="00DD5F02" w:rsidRPr="00DD5F02" w:rsidRDefault="00DD5F02" w:rsidP="00DD5F02">
      <w:pPr>
        <w:pStyle w:val="BodyTextIndent"/>
        <w:ind w:left="2160"/>
        <w:rPr>
          <w:rFonts w:cs="Arial"/>
        </w:rPr>
      </w:pPr>
    </w:p>
    <w:p w14:paraId="50D65790" w14:textId="62D4FB91" w:rsidR="000E47EC" w:rsidRPr="00DD5F02" w:rsidRDefault="000E47EC" w:rsidP="000E47EC">
      <w:pPr>
        <w:numPr>
          <w:ilvl w:val="1"/>
          <w:numId w:val="16"/>
        </w:numPr>
        <w:rPr>
          <w:rFonts w:ascii="Arial" w:hAnsi="Arial" w:cs="Arial"/>
          <w:sz w:val="20"/>
        </w:rPr>
      </w:pPr>
      <w:r w:rsidRPr="00DD5F02">
        <w:rPr>
          <w:rFonts w:ascii="Arial" w:hAnsi="Arial" w:cs="Arial"/>
          <w:sz w:val="20"/>
        </w:rPr>
        <w:t>“Controlled”:  A document is considered "controlled" when:</w:t>
      </w:r>
    </w:p>
    <w:p w14:paraId="47DF5F9F" w14:textId="77777777" w:rsidR="00DD5F02" w:rsidRPr="00DD5F02" w:rsidRDefault="00DD5F02" w:rsidP="00DD5F02">
      <w:pPr>
        <w:numPr>
          <w:ilvl w:val="0"/>
          <w:numId w:val="20"/>
        </w:numPr>
        <w:rPr>
          <w:rFonts w:ascii="Arial" w:hAnsi="Arial" w:cs="Arial"/>
          <w:sz w:val="20"/>
        </w:rPr>
      </w:pPr>
      <w:r w:rsidRPr="00DD5F02">
        <w:rPr>
          <w:rFonts w:ascii="Arial" w:hAnsi="Arial" w:cs="Arial"/>
          <w:sz w:val="20"/>
        </w:rPr>
        <w:t>Documents are reviewed for adequacy and approved prior to issue.</w:t>
      </w:r>
    </w:p>
    <w:p w14:paraId="5F64249C" w14:textId="77777777" w:rsidR="00DD5F02" w:rsidRPr="00DD5F02" w:rsidRDefault="00DD5F02" w:rsidP="00DD5F02">
      <w:pPr>
        <w:numPr>
          <w:ilvl w:val="0"/>
          <w:numId w:val="20"/>
        </w:numPr>
        <w:rPr>
          <w:rFonts w:ascii="Arial" w:hAnsi="Arial" w:cs="Arial"/>
          <w:sz w:val="20"/>
        </w:rPr>
      </w:pPr>
      <w:r w:rsidRPr="00DD5F02">
        <w:rPr>
          <w:rFonts w:ascii="Arial" w:hAnsi="Arial" w:cs="Arial"/>
          <w:sz w:val="20"/>
        </w:rPr>
        <w:t>They are updated as necessary and re-approve as necessary to maintain relevancy.</w:t>
      </w:r>
    </w:p>
    <w:p w14:paraId="1FDD6A50" w14:textId="77777777" w:rsidR="00DD5F02" w:rsidRPr="00DD5F02" w:rsidRDefault="00DD5F02" w:rsidP="00DD5F02">
      <w:pPr>
        <w:numPr>
          <w:ilvl w:val="0"/>
          <w:numId w:val="20"/>
        </w:numPr>
        <w:rPr>
          <w:rFonts w:ascii="Arial" w:hAnsi="Arial" w:cs="Arial"/>
          <w:sz w:val="20"/>
        </w:rPr>
      </w:pPr>
      <w:r w:rsidRPr="00DD5F02">
        <w:rPr>
          <w:rFonts w:ascii="Arial" w:hAnsi="Arial" w:cs="Arial"/>
          <w:sz w:val="20"/>
        </w:rPr>
        <w:t>The documents revision status is up-to-date and clearly identified.</w:t>
      </w:r>
    </w:p>
    <w:p w14:paraId="0C443949" w14:textId="77777777" w:rsidR="00DD5F02" w:rsidRPr="00DD5F02" w:rsidRDefault="00DD5F02" w:rsidP="00DD5F02">
      <w:pPr>
        <w:numPr>
          <w:ilvl w:val="0"/>
          <w:numId w:val="20"/>
        </w:numPr>
        <w:rPr>
          <w:rFonts w:ascii="Arial" w:hAnsi="Arial" w:cs="Arial"/>
          <w:sz w:val="20"/>
        </w:rPr>
      </w:pPr>
      <w:r w:rsidRPr="00DD5F02">
        <w:rPr>
          <w:rFonts w:ascii="Arial" w:hAnsi="Arial" w:cs="Arial"/>
          <w:sz w:val="20"/>
        </w:rPr>
        <w:t>Relevant versions of applicable documents are available at points of use.</w:t>
      </w:r>
    </w:p>
    <w:p w14:paraId="30565E2B" w14:textId="77777777" w:rsidR="00DD5F02" w:rsidRPr="00DD5F02" w:rsidRDefault="00DD5F02" w:rsidP="00DD5F02">
      <w:pPr>
        <w:numPr>
          <w:ilvl w:val="0"/>
          <w:numId w:val="20"/>
        </w:numPr>
        <w:rPr>
          <w:rFonts w:ascii="Arial" w:hAnsi="Arial" w:cs="Arial"/>
          <w:sz w:val="20"/>
        </w:rPr>
      </w:pPr>
      <w:r w:rsidRPr="00DD5F02">
        <w:rPr>
          <w:rFonts w:ascii="Arial" w:hAnsi="Arial" w:cs="Arial"/>
          <w:sz w:val="20"/>
        </w:rPr>
        <w:t>Documents remain legible and readily identifiable.</w:t>
      </w:r>
    </w:p>
    <w:p w14:paraId="7C675762" w14:textId="77777777" w:rsidR="00DD5F02" w:rsidRPr="00DD5F02" w:rsidRDefault="00DD5F02" w:rsidP="00DD5F02">
      <w:pPr>
        <w:numPr>
          <w:ilvl w:val="0"/>
          <w:numId w:val="20"/>
        </w:numPr>
        <w:rPr>
          <w:rFonts w:ascii="Arial" w:hAnsi="Arial" w:cs="Arial"/>
          <w:sz w:val="20"/>
        </w:rPr>
      </w:pPr>
      <w:r w:rsidRPr="00DD5F02">
        <w:rPr>
          <w:rFonts w:ascii="Arial" w:hAnsi="Arial" w:cs="Arial"/>
          <w:sz w:val="20"/>
        </w:rPr>
        <w:t>Documents of external origin determined by the organization to be necessary for the planning and operation of the quality management system are identified and their distribution controlled, and</w:t>
      </w:r>
    </w:p>
    <w:p w14:paraId="38D96A70" w14:textId="397403DE" w:rsidR="0073454A" w:rsidRPr="00DD5F02" w:rsidRDefault="00DD5F02" w:rsidP="00DD5F02">
      <w:pPr>
        <w:numPr>
          <w:ilvl w:val="0"/>
          <w:numId w:val="20"/>
        </w:numPr>
        <w:rPr>
          <w:rFonts w:ascii="Arial" w:hAnsi="Arial" w:cs="Arial"/>
          <w:sz w:val="20"/>
        </w:rPr>
      </w:pPr>
      <w:r w:rsidRPr="00DD5F02">
        <w:rPr>
          <w:rFonts w:ascii="Arial" w:hAnsi="Arial" w:cs="Arial"/>
          <w:sz w:val="20"/>
        </w:rPr>
        <w:lastRenderedPageBreak/>
        <w:t xml:space="preserve">The Unintended use of obsolete documents is prevented and suitable identification is applied to them if they are retained for any purpose. </w:t>
      </w:r>
    </w:p>
    <w:p w14:paraId="07D50D01" w14:textId="77777777" w:rsidR="00F13F1F" w:rsidRPr="00DD5F02" w:rsidRDefault="00F13F1F" w:rsidP="008F3EC1">
      <w:pPr>
        <w:pStyle w:val="BodyTextIndent"/>
        <w:rPr>
          <w:rFonts w:cs="Arial"/>
        </w:rPr>
      </w:pPr>
      <w:r w:rsidRPr="00DD5F02">
        <w:rPr>
          <w:rFonts w:cs="Arial"/>
        </w:rPr>
        <w:t xml:space="preserve"> </w:t>
      </w:r>
    </w:p>
    <w:p w14:paraId="13608954" w14:textId="77777777" w:rsidR="00F13F1F" w:rsidRPr="00DD5F02" w:rsidRDefault="00F13F1F" w:rsidP="008F3EC1">
      <w:pPr>
        <w:pStyle w:val="BodyTextIndent"/>
        <w:rPr>
          <w:rFonts w:cs="Arial"/>
        </w:rPr>
      </w:pPr>
    </w:p>
    <w:p w14:paraId="79810433" w14:textId="41B7E4E1" w:rsidR="00DD170C" w:rsidRDefault="00DD170C" w:rsidP="00CF188D">
      <w:pPr>
        <w:numPr>
          <w:ilvl w:val="0"/>
          <w:numId w:val="16"/>
        </w:numPr>
        <w:rPr>
          <w:rFonts w:ascii="Arial" w:hAnsi="Arial" w:cs="Arial"/>
          <w:b/>
          <w:bCs/>
          <w:sz w:val="20"/>
        </w:rPr>
      </w:pPr>
      <w:r w:rsidRPr="00DD5F02">
        <w:rPr>
          <w:rFonts w:ascii="Arial" w:hAnsi="Arial" w:cs="Arial"/>
          <w:b/>
          <w:bCs/>
          <w:sz w:val="20"/>
        </w:rPr>
        <w:t>RESPONSIBILITIES:</w:t>
      </w:r>
    </w:p>
    <w:p w14:paraId="264AE437" w14:textId="77777777" w:rsidR="001844D8" w:rsidRPr="00DD5F02" w:rsidRDefault="001844D8" w:rsidP="001844D8">
      <w:pPr>
        <w:ind w:left="1080"/>
        <w:rPr>
          <w:rFonts w:ascii="Arial" w:hAnsi="Arial" w:cs="Arial"/>
          <w:b/>
          <w:bCs/>
          <w:sz w:val="20"/>
        </w:rPr>
      </w:pPr>
    </w:p>
    <w:p w14:paraId="3B223957" w14:textId="5AB1BAEE" w:rsidR="004E2F6C" w:rsidRPr="00E80C80" w:rsidRDefault="00DD5F02" w:rsidP="00E80C80">
      <w:pPr>
        <w:numPr>
          <w:ilvl w:val="1"/>
          <w:numId w:val="16"/>
        </w:numPr>
        <w:rPr>
          <w:rFonts w:ascii="Arial" w:hAnsi="Arial" w:cs="Arial"/>
          <w:sz w:val="20"/>
        </w:rPr>
      </w:pPr>
      <w:r w:rsidRPr="00DD5F02">
        <w:rPr>
          <w:rFonts w:ascii="Arial" w:hAnsi="Arial" w:cs="Arial"/>
          <w:sz w:val="20"/>
        </w:rPr>
        <w:t xml:space="preserve">SML </w:t>
      </w:r>
      <w:r w:rsidR="00854BE8">
        <w:rPr>
          <w:rFonts w:ascii="Arial" w:hAnsi="Arial" w:cs="Arial"/>
          <w:sz w:val="20"/>
        </w:rPr>
        <w:t>Quality Assurance Coordinator</w:t>
      </w:r>
      <w:r w:rsidRPr="00DD5F02">
        <w:rPr>
          <w:rFonts w:ascii="Arial" w:hAnsi="Arial" w:cs="Arial"/>
          <w:sz w:val="20"/>
        </w:rPr>
        <w:t>: Shall control documents as explained in “Definitions”</w:t>
      </w:r>
      <w:r w:rsidR="00854BE8">
        <w:rPr>
          <w:rFonts w:ascii="Arial" w:hAnsi="Arial" w:cs="Arial"/>
          <w:sz w:val="20"/>
        </w:rPr>
        <w:t>.</w:t>
      </w:r>
    </w:p>
    <w:p w14:paraId="71DB991A" w14:textId="361631C7" w:rsidR="00DD170C" w:rsidRDefault="00DD5F02" w:rsidP="00DD5F02">
      <w:pPr>
        <w:numPr>
          <w:ilvl w:val="1"/>
          <w:numId w:val="16"/>
        </w:numPr>
        <w:rPr>
          <w:rFonts w:ascii="Arial" w:hAnsi="Arial" w:cs="Arial"/>
          <w:sz w:val="20"/>
          <w:szCs w:val="20"/>
        </w:rPr>
      </w:pPr>
      <w:r w:rsidRPr="00DD5F02">
        <w:rPr>
          <w:rFonts w:ascii="Arial" w:hAnsi="Arial" w:cs="Arial"/>
          <w:sz w:val="20"/>
          <w:szCs w:val="20"/>
        </w:rPr>
        <w:t xml:space="preserve">SML Quality Assurance Coordinator shall ensure that only the most current versions, as </w:t>
      </w:r>
      <w:r w:rsidR="00854BE8">
        <w:rPr>
          <w:rFonts w:ascii="Arial" w:hAnsi="Arial" w:cs="Arial"/>
          <w:sz w:val="20"/>
          <w:szCs w:val="20"/>
        </w:rPr>
        <w:t>released by the review board</w:t>
      </w:r>
      <w:r w:rsidRPr="00DD5F02">
        <w:rPr>
          <w:rFonts w:ascii="Arial" w:hAnsi="Arial" w:cs="Arial"/>
          <w:sz w:val="20"/>
          <w:szCs w:val="20"/>
        </w:rPr>
        <w:t xml:space="preserve">, are used. They shall clarify any questionable documents prior to their use; and before commencing a test/inspection project involving their use.  </w:t>
      </w:r>
    </w:p>
    <w:p w14:paraId="02CC6EDE" w14:textId="15A60D7C" w:rsidR="004E2F6C" w:rsidRPr="00E80C80" w:rsidRDefault="00DD5F02" w:rsidP="00E80C80">
      <w:pPr>
        <w:numPr>
          <w:ilvl w:val="1"/>
          <w:numId w:val="16"/>
        </w:numPr>
        <w:rPr>
          <w:rFonts w:ascii="Arial" w:hAnsi="Arial" w:cs="Arial"/>
          <w:sz w:val="20"/>
          <w:szCs w:val="20"/>
        </w:rPr>
      </w:pPr>
      <w:r w:rsidRPr="00DD5F02">
        <w:rPr>
          <w:rFonts w:ascii="Arial" w:hAnsi="Arial" w:cs="Arial"/>
          <w:sz w:val="20"/>
          <w:szCs w:val="20"/>
        </w:rPr>
        <w:t xml:space="preserve">The </w:t>
      </w:r>
      <w:r w:rsidR="00854BE8">
        <w:rPr>
          <w:rFonts w:ascii="Arial" w:hAnsi="Arial" w:cs="Arial"/>
          <w:sz w:val="20"/>
          <w:szCs w:val="20"/>
        </w:rPr>
        <w:t>Calibration Lab Manager</w:t>
      </w:r>
      <w:r w:rsidRPr="00DD5F02">
        <w:rPr>
          <w:rFonts w:ascii="Arial" w:hAnsi="Arial" w:cs="Arial"/>
          <w:sz w:val="20"/>
          <w:szCs w:val="20"/>
        </w:rPr>
        <w:t xml:space="preserve"> shall ensure that Calibration Methods/Procedures and SRM history records are maintained and up to date</w:t>
      </w:r>
    </w:p>
    <w:p w14:paraId="7FD70D17" w14:textId="1C524A21" w:rsidR="004E2F6C" w:rsidRPr="00E80C80" w:rsidRDefault="00DD5F02" w:rsidP="00E80C80">
      <w:pPr>
        <w:numPr>
          <w:ilvl w:val="1"/>
          <w:numId w:val="16"/>
        </w:numPr>
        <w:rPr>
          <w:rFonts w:ascii="Arial" w:hAnsi="Arial" w:cs="Arial"/>
          <w:sz w:val="20"/>
          <w:szCs w:val="20"/>
        </w:rPr>
      </w:pPr>
      <w:r w:rsidRPr="00DD5F02">
        <w:rPr>
          <w:rFonts w:ascii="Arial" w:hAnsi="Arial" w:cs="Arial"/>
          <w:sz w:val="20"/>
          <w:szCs w:val="20"/>
        </w:rPr>
        <w:t xml:space="preserve">The Administrative Support Manager is responsible for filing, maintaining and storage of all accounting related documents (Work Orders, Purchase Orders, Sales Orders, Etc.). </w:t>
      </w:r>
    </w:p>
    <w:p w14:paraId="692A576A" w14:textId="14489314" w:rsidR="00DD170C" w:rsidRPr="00DD5F02" w:rsidRDefault="00854BE8" w:rsidP="00DD5F02">
      <w:pPr>
        <w:numPr>
          <w:ilvl w:val="1"/>
          <w:numId w:val="16"/>
        </w:numPr>
        <w:rPr>
          <w:rFonts w:ascii="Arial" w:hAnsi="Arial" w:cs="Arial"/>
          <w:sz w:val="20"/>
          <w:szCs w:val="20"/>
        </w:rPr>
      </w:pPr>
      <w:r>
        <w:rPr>
          <w:rFonts w:ascii="Arial" w:hAnsi="Arial" w:cs="Arial"/>
          <w:sz w:val="20"/>
          <w:szCs w:val="20"/>
        </w:rPr>
        <w:t>Computerized records are stored on the local server and are backed up to cloud storage on a constant basis. Calibration records are maintained in Indy</w:t>
      </w:r>
      <w:r w:rsidR="009759CD">
        <w:rPr>
          <w:rFonts w:ascii="Arial" w:hAnsi="Arial" w:cs="Arial"/>
          <w:sz w:val="20"/>
          <w:szCs w:val="20"/>
        </w:rPr>
        <w:t>S</w:t>
      </w:r>
      <w:r>
        <w:rPr>
          <w:rFonts w:ascii="Arial" w:hAnsi="Arial" w:cs="Arial"/>
          <w:sz w:val="20"/>
          <w:szCs w:val="20"/>
        </w:rPr>
        <w:t>oft and backed up electronically on a regular basis by the software.</w:t>
      </w:r>
    </w:p>
    <w:p w14:paraId="18687505" w14:textId="77777777" w:rsidR="00DD170C" w:rsidRPr="00DD5F02" w:rsidRDefault="00DD170C">
      <w:pPr>
        <w:rPr>
          <w:rFonts w:ascii="Arial" w:hAnsi="Arial" w:cs="Arial"/>
          <w:sz w:val="16"/>
        </w:rPr>
      </w:pPr>
    </w:p>
    <w:p w14:paraId="18DB88B6" w14:textId="4A0D54D9" w:rsidR="00DD170C" w:rsidRDefault="00DD170C" w:rsidP="001844D8">
      <w:pPr>
        <w:numPr>
          <w:ilvl w:val="0"/>
          <w:numId w:val="16"/>
        </w:numPr>
        <w:rPr>
          <w:rFonts w:ascii="Arial" w:hAnsi="Arial" w:cs="Arial"/>
          <w:b/>
          <w:bCs/>
          <w:sz w:val="20"/>
        </w:rPr>
      </w:pPr>
      <w:r w:rsidRPr="00DD5F02">
        <w:rPr>
          <w:rFonts w:ascii="Arial" w:hAnsi="Arial" w:cs="Arial"/>
          <w:b/>
          <w:bCs/>
          <w:sz w:val="20"/>
        </w:rPr>
        <w:t>GENERAL REQUIREMENTS:</w:t>
      </w:r>
    </w:p>
    <w:p w14:paraId="4F9D4E06" w14:textId="77777777" w:rsidR="00854BE8" w:rsidRDefault="00854BE8" w:rsidP="00854BE8">
      <w:pPr>
        <w:ind w:left="1080"/>
        <w:rPr>
          <w:rFonts w:ascii="Arial" w:hAnsi="Arial" w:cs="Arial"/>
          <w:b/>
          <w:bCs/>
          <w:sz w:val="20"/>
        </w:rPr>
      </w:pPr>
    </w:p>
    <w:p w14:paraId="5C72C4C7" w14:textId="6C8CF8E1" w:rsidR="001844D8" w:rsidRPr="001844D8" w:rsidRDefault="001844D8" w:rsidP="001844D8">
      <w:pPr>
        <w:numPr>
          <w:ilvl w:val="1"/>
          <w:numId w:val="16"/>
        </w:numPr>
        <w:rPr>
          <w:rFonts w:ascii="Arial" w:hAnsi="Arial" w:cs="Arial"/>
          <w:sz w:val="20"/>
        </w:rPr>
      </w:pPr>
      <w:r w:rsidRPr="001844D8">
        <w:rPr>
          <w:rFonts w:ascii="Arial" w:hAnsi="Arial" w:cs="Arial"/>
          <w:sz w:val="20"/>
        </w:rPr>
        <w:t>In the event that active quality records become lost, they can be replaced providing other quality data is available for substantiation. If such data is non-existent, then re-inspection or re-testing must be ordered to re-establish the quality status of the item.</w:t>
      </w:r>
    </w:p>
    <w:p w14:paraId="3918735A" w14:textId="77777777" w:rsidR="00DD170C" w:rsidRPr="00DD5F02" w:rsidRDefault="00DD170C">
      <w:pPr>
        <w:rPr>
          <w:rFonts w:ascii="Arial" w:hAnsi="Arial" w:cs="Arial"/>
          <w:sz w:val="16"/>
        </w:rPr>
      </w:pPr>
    </w:p>
    <w:p w14:paraId="3DD5BC56" w14:textId="6A314A93" w:rsidR="00DD170C" w:rsidRDefault="00DD170C" w:rsidP="001844D8">
      <w:pPr>
        <w:numPr>
          <w:ilvl w:val="0"/>
          <w:numId w:val="16"/>
        </w:numPr>
        <w:rPr>
          <w:rFonts w:ascii="Arial" w:hAnsi="Arial" w:cs="Arial"/>
          <w:b/>
          <w:bCs/>
          <w:sz w:val="20"/>
        </w:rPr>
      </w:pPr>
      <w:r w:rsidRPr="00DD5F02">
        <w:rPr>
          <w:rFonts w:ascii="Arial" w:hAnsi="Arial" w:cs="Arial"/>
          <w:b/>
          <w:bCs/>
          <w:sz w:val="20"/>
        </w:rPr>
        <w:t>STORAGE:</w:t>
      </w:r>
    </w:p>
    <w:p w14:paraId="023DC8C8" w14:textId="77777777" w:rsidR="001844D8" w:rsidRDefault="001844D8" w:rsidP="001844D8">
      <w:pPr>
        <w:ind w:left="1080"/>
        <w:rPr>
          <w:rFonts w:ascii="Arial" w:hAnsi="Arial" w:cs="Arial"/>
          <w:b/>
          <w:bCs/>
          <w:sz w:val="20"/>
        </w:rPr>
      </w:pPr>
    </w:p>
    <w:p w14:paraId="4A9D3ECE" w14:textId="2E8F3610" w:rsidR="004E2F6C" w:rsidRPr="00E80C80" w:rsidRDefault="001844D8" w:rsidP="00E80C80">
      <w:pPr>
        <w:numPr>
          <w:ilvl w:val="1"/>
          <w:numId w:val="16"/>
        </w:numPr>
        <w:rPr>
          <w:rFonts w:ascii="Arial" w:hAnsi="Arial" w:cs="Arial"/>
          <w:sz w:val="20"/>
        </w:rPr>
      </w:pPr>
      <w:r>
        <w:rPr>
          <w:rFonts w:ascii="Arial" w:hAnsi="Arial" w:cs="Arial"/>
          <w:sz w:val="20"/>
        </w:rPr>
        <w:t xml:space="preserve">All QMS record locations and storage details are defined on </w:t>
      </w:r>
      <w:r w:rsidRPr="00AC73F3">
        <w:rPr>
          <w:rFonts w:ascii="Arial" w:hAnsi="Arial" w:cs="Arial"/>
          <w:iCs/>
          <w:sz w:val="20"/>
          <w:u w:val="single"/>
        </w:rPr>
        <w:t>SML-149 Master records List</w:t>
      </w:r>
      <w:r>
        <w:rPr>
          <w:rFonts w:ascii="Arial" w:hAnsi="Arial" w:cs="Arial"/>
          <w:sz w:val="20"/>
        </w:rPr>
        <w:t>.</w:t>
      </w:r>
    </w:p>
    <w:p w14:paraId="653B2887" w14:textId="6D3AF9F3" w:rsidR="004E2F6C" w:rsidRPr="00E80C80" w:rsidRDefault="001844D8" w:rsidP="00E80C80">
      <w:pPr>
        <w:numPr>
          <w:ilvl w:val="1"/>
          <w:numId w:val="16"/>
        </w:numPr>
        <w:rPr>
          <w:rFonts w:ascii="Arial" w:hAnsi="Arial" w:cs="Arial"/>
          <w:sz w:val="20"/>
        </w:rPr>
      </w:pPr>
      <w:r>
        <w:rPr>
          <w:rFonts w:ascii="Arial" w:hAnsi="Arial" w:cs="Arial"/>
          <w:sz w:val="20"/>
        </w:rPr>
        <w:t>Any inactive records are to be removed from the active files at the end of the active phase, packaged, indexed and stored in a suitable environment to minimize deterioration or damage and to prevent loss.</w:t>
      </w:r>
    </w:p>
    <w:p w14:paraId="6E14007F" w14:textId="0BC31081" w:rsidR="004E2F6C" w:rsidRPr="00E80C80" w:rsidRDefault="001844D8" w:rsidP="00E80C80">
      <w:pPr>
        <w:numPr>
          <w:ilvl w:val="1"/>
          <w:numId w:val="16"/>
        </w:numPr>
        <w:rPr>
          <w:rFonts w:ascii="Arial" w:hAnsi="Arial" w:cs="Arial"/>
          <w:sz w:val="20"/>
        </w:rPr>
      </w:pPr>
      <w:r>
        <w:rPr>
          <w:rFonts w:ascii="Arial" w:hAnsi="Arial" w:cs="Arial"/>
          <w:sz w:val="20"/>
        </w:rPr>
        <w:t>Storage containers used are to be clearly marked as to contents, retention dates, and department ownership.</w:t>
      </w:r>
    </w:p>
    <w:p w14:paraId="7189B512" w14:textId="4DFF2EB0" w:rsidR="001844D8" w:rsidRDefault="001844D8" w:rsidP="001844D8">
      <w:pPr>
        <w:numPr>
          <w:ilvl w:val="1"/>
          <w:numId w:val="16"/>
        </w:numPr>
        <w:rPr>
          <w:rFonts w:ascii="Arial" w:hAnsi="Arial" w:cs="Arial"/>
          <w:sz w:val="20"/>
        </w:rPr>
      </w:pPr>
      <w:r>
        <w:rPr>
          <w:rFonts w:ascii="Arial" w:hAnsi="Arial" w:cs="Arial"/>
          <w:sz w:val="20"/>
        </w:rPr>
        <w:t>Computerized records are backed</w:t>
      </w:r>
      <w:r w:rsidR="00854BE8">
        <w:rPr>
          <w:rFonts w:ascii="Arial" w:hAnsi="Arial" w:cs="Arial"/>
          <w:sz w:val="20"/>
        </w:rPr>
        <w:t xml:space="preserve"> up to the cloud consistently for local files, and regularly by Indy</w:t>
      </w:r>
      <w:r w:rsidR="009759CD">
        <w:rPr>
          <w:rFonts w:ascii="Arial" w:hAnsi="Arial" w:cs="Arial"/>
          <w:sz w:val="20"/>
        </w:rPr>
        <w:t>S</w:t>
      </w:r>
      <w:r w:rsidR="00854BE8">
        <w:rPr>
          <w:rFonts w:ascii="Arial" w:hAnsi="Arial" w:cs="Arial"/>
          <w:sz w:val="20"/>
        </w:rPr>
        <w:t>oft for calibration records and procedures.</w:t>
      </w:r>
    </w:p>
    <w:p w14:paraId="1FF86220" w14:textId="77777777" w:rsidR="001844D8" w:rsidRPr="001844D8" w:rsidRDefault="001844D8" w:rsidP="001844D8">
      <w:pPr>
        <w:ind w:left="1440"/>
        <w:rPr>
          <w:rFonts w:ascii="Arial" w:hAnsi="Arial" w:cs="Arial"/>
          <w:b/>
          <w:bCs/>
          <w:sz w:val="20"/>
        </w:rPr>
      </w:pPr>
    </w:p>
    <w:p w14:paraId="6DB62461" w14:textId="45182B98" w:rsidR="00DD170C" w:rsidRDefault="00DD170C" w:rsidP="001844D8">
      <w:pPr>
        <w:numPr>
          <w:ilvl w:val="0"/>
          <w:numId w:val="16"/>
        </w:numPr>
        <w:rPr>
          <w:rFonts w:ascii="Arial" w:hAnsi="Arial" w:cs="Arial"/>
          <w:b/>
          <w:bCs/>
          <w:sz w:val="20"/>
        </w:rPr>
      </w:pPr>
      <w:r w:rsidRPr="00DD5F02">
        <w:rPr>
          <w:rFonts w:ascii="Arial" w:hAnsi="Arial" w:cs="Arial"/>
          <w:b/>
          <w:bCs/>
          <w:sz w:val="20"/>
        </w:rPr>
        <w:t>RECORD RETENTION:</w:t>
      </w:r>
    </w:p>
    <w:p w14:paraId="5DB1FE8C" w14:textId="77777777" w:rsidR="001844D8" w:rsidRDefault="001844D8" w:rsidP="001844D8">
      <w:pPr>
        <w:ind w:left="1080"/>
        <w:rPr>
          <w:rFonts w:ascii="Arial" w:hAnsi="Arial" w:cs="Arial"/>
          <w:b/>
          <w:bCs/>
          <w:sz w:val="20"/>
        </w:rPr>
      </w:pPr>
    </w:p>
    <w:p w14:paraId="648A726D" w14:textId="7695D056" w:rsidR="004E2F6C" w:rsidRPr="00E80C80" w:rsidRDefault="001844D8" w:rsidP="00E80C80">
      <w:pPr>
        <w:pStyle w:val="BodyTextIndent"/>
        <w:numPr>
          <w:ilvl w:val="1"/>
          <w:numId w:val="16"/>
        </w:numPr>
        <w:rPr>
          <w:rFonts w:cs="Arial"/>
        </w:rPr>
      </w:pPr>
      <w:r w:rsidRPr="00DD5F02">
        <w:rPr>
          <w:rFonts w:cs="Arial"/>
        </w:rPr>
        <w:t xml:space="preserve">Records will be retained for a period of time, in accordance with </w:t>
      </w:r>
      <w:r w:rsidRPr="00AC73F3">
        <w:rPr>
          <w:rFonts w:cs="Arial"/>
          <w:iCs/>
          <w:u w:val="single"/>
        </w:rPr>
        <w:t>SML-149 Master Records List.</w:t>
      </w:r>
    </w:p>
    <w:p w14:paraId="3913C526" w14:textId="1CD7A8F5" w:rsidR="001844D8" w:rsidRPr="00DD5F02" w:rsidRDefault="001844D8" w:rsidP="001844D8">
      <w:pPr>
        <w:numPr>
          <w:ilvl w:val="1"/>
          <w:numId w:val="16"/>
        </w:numPr>
        <w:rPr>
          <w:rFonts w:ascii="Arial" w:hAnsi="Arial" w:cs="Arial"/>
          <w:sz w:val="20"/>
        </w:rPr>
      </w:pPr>
      <w:r w:rsidRPr="00DD5F02">
        <w:rPr>
          <w:rFonts w:ascii="Arial" w:hAnsi="Arial" w:cs="Arial"/>
          <w:sz w:val="20"/>
        </w:rPr>
        <w:t>Records will be made available to the customer when requested.</w:t>
      </w:r>
    </w:p>
    <w:p w14:paraId="6FFAF5F6" w14:textId="77777777" w:rsidR="001844D8" w:rsidRPr="001844D8" w:rsidRDefault="001844D8" w:rsidP="001844D8">
      <w:pPr>
        <w:ind w:left="1440"/>
        <w:rPr>
          <w:rFonts w:ascii="Arial" w:hAnsi="Arial" w:cs="Arial"/>
          <w:b/>
          <w:bCs/>
          <w:sz w:val="20"/>
        </w:rPr>
      </w:pPr>
    </w:p>
    <w:p w14:paraId="7F9EA096" w14:textId="77777777" w:rsidR="00DD170C" w:rsidRPr="00DD5F02" w:rsidRDefault="00DD170C">
      <w:pPr>
        <w:rPr>
          <w:rFonts w:ascii="Arial" w:hAnsi="Arial" w:cs="Arial"/>
          <w:sz w:val="16"/>
        </w:rPr>
      </w:pPr>
    </w:p>
    <w:p w14:paraId="0383845F" w14:textId="7A10763A" w:rsidR="00DD170C" w:rsidRPr="00DD5F02" w:rsidRDefault="00DD170C" w:rsidP="00CF188D">
      <w:pPr>
        <w:numPr>
          <w:ilvl w:val="0"/>
          <w:numId w:val="16"/>
        </w:numPr>
        <w:rPr>
          <w:rFonts w:ascii="Arial" w:hAnsi="Arial" w:cs="Arial"/>
          <w:b/>
          <w:bCs/>
          <w:sz w:val="20"/>
        </w:rPr>
      </w:pPr>
      <w:r w:rsidRPr="00DD5F02">
        <w:rPr>
          <w:rFonts w:ascii="Arial" w:hAnsi="Arial" w:cs="Arial"/>
          <w:b/>
          <w:bCs/>
          <w:sz w:val="20"/>
        </w:rPr>
        <w:t>RECORD TYPES:</w:t>
      </w:r>
    </w:p>
    <w:p w14:paraId="6779D6F3" w14:textId="77777777" w:rsidR="00124173" w:rsidRPr="00DD5F02" w:rsidRDefault="00124173">
      <w:pPr>
        <w:ind w:left="360"/>
        <w:rPr>
          <w:rFonts w:ascii="Arial" w:hAnsi="Arial" w:cs="Arial"/>
          <w:b/>
          <w:bCs/>
          <w:sz w:val="20"/>
        </w:rPr>
      </w:pPr>
    </w:p>
    <w:p w14:paraId="48380916" w14:textId="77777777" w:rsidR="00124173" w:rsidRPr="00AC73F3" w:rsidRDefault="00124173">
      <w:pPr>
        <w:ind w:left="360"/>
        <w:rPr>
          <w:rFonts w:ascii="Arial" w:hAnsi="Arial" w:cs="Arial"/>
          <w:b/>
          <w:bCs/>
          <w:iCs/>
          <w:sz w:val="20"/>
        </w:rPr>
      </w:pPr>
      <w:r w:rsidRPr="00DD5F02">
        <w:rPr>
          <w:rFonts w:ascii="Arial" w:hAnsi="Arial" w:cs="Arial"/>
          <w:b/>
          <w:bCs/>
          <w:sz w:val="20"/>
        </w:rPr>
        <w:tab/>
      </w:r>
      <w:r w:rsidRPr="00DD5F02">
        <w:rPr>
          <w:rFonts w:ascii="Arial" w:hAnsi="Arial" w:cs="Arial"/>
          <w:bCs/>
          <w:sz w:val="20"/>
        </w:rPr>
        <w:t xml:space="preserve">9.1 </w:t>
      </w:r>
      <w:r w:rsidRPr="00DD5F02">
        <w:rPr>
          <w:rFonts w:ascii="Arial" w:hAnsi="Arial" w:cs="Arial"/>
          <w:bCs/>
          <w:sz w:val="20"/>
        </w:rPr>
        <w:tab/>
        <w:t xml:space="preserve">All company record types are maintained on </w:t>
      </w:r>
      <w:r w:rsidRPr="00AC73F3">
        <w:rPr>
          <w:rFonts w:ascii="Arial" w:hAnsi="Arial" w:cs="Arial"/>
          <w:bCs/>
          <w:iCs/>
          <w:sz w:val="20"/>
          <w:u w:val="single"/>
        </w:rPr>
        <w:t>SML-</w:t>
      </w:r>
      <w:r w:rsidR="00E34DED" w:rsidRPr="00AC73F3">
        <w:rPr>
          <w:rFonts w:ascii="Arial" w:hAnsi="Arial" w:cs="Arial"/>
          <w:bCs/>
          <w:iCs/>
          <w:sz w:val="20"/>
          <w:u w:val="single"/>
        </w:rPr>
        <w:t>149 Master Records List</w:t>
      </w:r>
      <w:r w:rsidRPr="00AC73F3">
        <w:rPr>
          <w:rFonts w:ascii="Arial" w:hAnsi="Arial" w:cs="Arial"/>
          <w:bCs/>
          <w:iCs/>
          <w:sz w:val="20"/>
          <w:u w:val="single"/>
        </w:rPr>
        <w:t xml:space="preserve"> </w:t>
      </w:r>
    </w:p>
    <w:p w14:paraId="28C15E8B" w14:textId="77777777" w:rsidR="00DD170C" w:rsidRDefault="00DD170C">
      <w:pPr>
        <w:rPr>
          <w:rFonts w:ascii="Arial" w:hAnsi="Arial" w:cs="Arial"/>
          <w:b/>
          <w:bCs/>
          <w:sz w:val="20"/>
        </w:rPr>
      </w:pPr>
    </w:p>
    <w:p w14:paraId="02196A97" w14:textId="77777777" w:rsidR="00E80C80" w:rsidRDefault="00E80C80">
      <w:pPr>
        <w:rPr>
          <w:rFonts w:ascii="Arial" w:hAnsi="Arial" w:cs="Arial"/>
          <w:b/>
          <w:bCs/>
          <w:sz w:val="20"/>
        </w:rPr>
      </w:pPr>
    </w:p>
    <w:p w14:paraId="32E58057" w14:textId="77777777" w:rsidR="00E80C80" w:rsidRDefault="00E80C80">
      <w:pPr>
        <w:rPr>
          <w:rFonts w:ascii="Arial" w:hAnsi="Arial" w:cs="Arial"/>
          <w:b/>
          <w:bCs/>
          <w:sz w:val="20"/>
        </w:rPr>
      </w:pPr>
    </w:p>
    <w:p w14:paraId="310B5C89" w14:textId="77777777" w:rsidR="00E80C80" w:rsidRDefault="00E80C80">
      <w:pPr>
        <w:rPr>
          <w:rFonts w:ascii="Arial" w:hAnsi="Arial" w:cs="Arial"/>
          <w:b/>
          <w:bCs/>
          <w:sz w:val="20"/>
        </w:rPr>
      </w:pPr>
    </w:p>
    <w:p w14:paraId="71C6FF42" w14:textId="77777777" w:rsidR="00E80C80" w:rsidRPr="00DD5F02" w:rsidRDefault="00E80C80">
      <w:pPr>
        <w:rPr>
          <w:rFonts w:ascii="Arial" w:hAnsi="Arial" w:cs="Arial"/>
          <w:b/>
          <w:bCs/>
          <w:sz w:val="20"/>
        </w:rPr>
      </w:pPr>
    </w:p>
    <w:p w14:paraId="1D54D443" w14:textId="77777777" w:rsidR="00DD170C" w:rsidRPr="00DD5F02" w:rsidRDefault="00DD170C">
      <w:pPr>
        <w:rPr>
          <w:rFonts w:ascii="Arial" w:hAnsi="Arial" w:cs="Arial"/>
        </w:rPr>
      </w:pPr>
    </w:p>
    <w:p w14:paraId="5A5FD90B" w14:textId="18CCDE16" w:rsidR="00DD170C" w:rsidRDefault="00DD170C" w:rsidP="00CF188D">
      <w:pPr>
        <w:numPr>
          <w:ilvl w:val="0"/>
          <w:numId w:val="16"/>
        </w:numPr>
        <w:rPr>
          <w:rFonts w:ascii="Arial" w:hAnsi="Arial" w:cs="Arial"/>
          <w:b/>
          <w:bCs/>
          <w:sz w:val="20"/>
        </w:rPr>
      </w:pPr>
      <w:r w:rsidRPr="00DD5F02">
        <w:rPr>
          <w:rFonts w:ascii="Arial" w:hAnsi="Arial" w:cs="Arial"/>
          <w:b/>
          <w:bCs/>
          <w:sz w:val="20"/>
        </w:rPr>
        <w:lastRenderedPageBreak/>
        <w:t>IDENTIFICATION OF DOCUMENTS:</w:t>
      </w:r>
    </w:p>
    <w:p w14:paraId="7509BD03" w14:textId="77777777" w:rsidR="00E80C80" w:rsidRDefault="00E80C80" w:rsidP="00E80C80">
      <w:pPr>
        <w:rPr>
          <w:rFonts w:ascii="Arial" w:hAnsi="Arial" w:cs="Arial"/>
          <w:b/>
          <w:bCs/>
          <w:sz w:val="20"/>
        </w:rPr>
      </w:pPr>
    </w:p>
    <w:p w14:paraId="60254749" w14:textId="69086A50" w:rsidR="009759CD" w:rsidRPr="009759CD" w:rsidRDefault="009759CD" w:rsidP="009759CD">
      <w:pPr>
        <w:numPr>
          <w:ilvl w:val="1"/>
          <w:numId w:val="16"/>
        </w:numPr>
        <w:rPr>
          <w:rFonts w:ascii="Arial" w:hAnsi="Arial" w:cs="Arial"/>
          <w:b/>
          <w:bCs/>
          <w:sz w:val="20"/>
        </w:rPr>
      </w:pPr>
      <w:r>
        <w:rPr>
          <w:rFonts w:ascii="Arial" w:hAnsi="Arial" w:cs="Arial"/>
          <w:sz w:val="20"/>
        </w:rPr>
        <w:t>Documents are defined by their level:</w:t>
      </w:r>
    </w:p>
    <w:p w14:paraId="4AD797FE" w14:textId="77777777" w:rsidR="009759CD" w:rsidRPr="002D57F1" w:rsidRDefault="009759CD" w:rsidP="009759CD">
      <w:pPr>
        <w:numPr>
          <w:ilvl w:val="0"/>
          <w:numId w:val="3"/>
        </w:numPr>
        <w:rPr>
          <w:rFonts w:ascii="Arial" w:hAnsi="Arial" w:cs="Arial"/>
          <w:sz w:val="20"/>
        </w:rPr>
      </w:pPr>
      <w:r w:rsidRPr="002D57F1">
        <w:rPr>
          <w:rFonts w:ascii="Arial" w:hAnsi="Arial" w:cs="Arial"/>
          <w:sz w:val="20"/>
        </w:rPr>
        <w:t xml:space="preserve">Level I –   Company Policy: </w:t>
      </w:r>
      <w:r w:rsidRPr="002D57F1">
        <w:rPr>
          <w:rFonts w:ascii="Arial" w:hAnsi="Arial" w:cs="Arial"/>
          <w:sz w:val="20"/>
        </w:rPr>
        <w:tab/>
      </w:r>
      <w:r w:rsidRPr="002D57F1">
        <w:rPr>
          <w:rFonts w:ascii="Arial" w:hAnsi="Arial" w:cs="Arial"/>
          <w:sz w:val="20"/>
        </w:rPr>
        <w:tab/>
      </w:r>
      <w:r w:rsidRPr="002D57F1">
        <w:rPr>
          <w:rFonts w:ascii="Arial" w:hAnsi="Arial" w:cs="Arial"/>
          <w:color w:val="00B0F0"/>
          <w:sz w:val="20"/>
        </w:rPr>
        <w:t>Controlled Document</w:t>
      </w:r>
      <w:r w:rsidRPr="002D57F1">
        <w:rPr>
          <w:rFonts w:ascii="Arial" w:hAnsi="Arial" w:cs="Arial"/>
          <w:sz w:val="20"/>
        </w:rPr>
        <w:tab/>
      </w:r>
      <w:r w:rsidRPr="002D57F1">
        <w:rPr>
          <w:rFonts w:ascii="Arial" w:hAnsi="Arial" w:cs="Arial"/>
          <w:sz w:val="20"/>
        </w:rPr>
        <w:tab/>
        <w:t>Electronically</w:t>
      </w:r>
    </w:p>
    <w:p w14:paraId="4BEEB693" w14:textId="77777777" w:rsidR="009759CD" w:rsidRPr="002D57F1" w:rsidRDefault="009759CD" w:rsidP="009759CD">
      <w:pPr>
        <w:numPr>
          <w:ilvl w:val="0"/>
          <w:numId w:val="3"/>
        </w:numPr>
        <w:rPr>
          <w:rFonts w:ascii="Arial" w:hAnsi="Arial" w:cs="Arial"/>
          <w:sz w:val="20"/>
        </w:rPr>
      </w:pPr>
      <w:r w:rsidRPr="002D57F1">
        <w:rPr>
          <w:rFonts w:ascii="Arial" w:hAnsi="Arial" w:cs="Arial"/>
          <w:sz w:val="20"/>
        </w:rPr>
        <w:t>Level II –  QMS Manual</w:t>
      </w:r>
      <w:r w:rsidRPr="002D57F1">
        <w:rPr>
          <w:rFonts w:ascii="Arial" w:hAnsi="Arial" w:cs="Arial"/>
          <w:sz w:val="20"/>
        </w:rPr>
        <w:tab/>
      </w:r>
      <w:r w:rsidRPr="002D57F1">
        <w:rPr>
          <w:rFonts w:ascii="Arial" w:hAnsi="Arial" w:cs="Arial"/>
          <w:sz w:val="20"/>
        </w:rPr>
        <w:tab/>
      </w:r>
      <w:r w:rsidRPr="002D57F1">
        <w:rPr>
          <w:rFonts w:ascii="Arial" w:hAnsi="Arial" w:cs="Arial"/>
          <w:color w:val="00B0F0"/>
          <w:sz w:val="20"/>
        </w:rPr>
        <w:t>Controlled Document</w:t>
      </w:r>
      <w:r w:rsidRPr="002D57F1">
        <w:rPr>
          <w:rFonts w:ascii="Arial" w:hAnsi="Arial" w:cs="Arial"/>
          <w:sz w:val="20"/>
        </w:rPr>
        <w:tab/>
      </w:r>
      <w:r w:rsidRPr="002D57F1">
        <w:rPr>
          <w:rFonts w:ascii="Arial" w:hAnsi="Arial" w:cs="Arial"/>
          <w:sz w:val="20"/>
        </w:rPr>
        <w:tab/>
        <w:t>Electronically</w:t>
      </w:r>
    </w:p>
    <w:p w14:paraId="1FDF144C" w14:textId="77777777" w:rsidR="009759CD" w:rsidRPr="002D57F1" w:rsidRDefault="009759CD" w:rsidP="009759CD">
      <w:pPr>
        <w:numPr>
          <w:ilvl w:val="0"/>
          <w:numId w:val="3"/>
        </w:numPr>
        <w:rPr>
          <w:rFonts w:ascii="Arial" w:hAnsi="Arial" w:cs="Arial"/>
          <w:sz w:val="20"/>
        </w:rPr>
      </w:pPr>
      <w:r w:rsidRPr="002D57F1">
        <w:rPr>
          <w:rFonts w:ascii="Arial" w:hAnsi="Arial" w:cs="Arial"/>
          <w:sz w:val="20"/>
        </w:rPr>
        <w:t>Level III – Quality SOP’s</w:t>
      </w:r>
      <w:r w:rsidRPr="002D57F1">
        <w:rPr>
          <w:rFonts w:ascii="Arial" w:hAnsi="Arial" w:cs="Arial"/>
          <w:sz w:val="20"/>
        </w:rPr>
        <w:tab/>
      </w:r>
      <w:r w:rsidRPr="002D57F1">
        <w:rPr>
          <w:rFonts w:ascii="Arial" w:hAnsi="Arial" w:cs="Arial"/>
          <w:sz w:val="20"/>
        </w:rPr>
        <w:tab/>
      </w:r>
      <w:r w:rsidRPr="002D57F1">
        <w:rPr>
          <w:rFonts w:ascii="Arial" w:hAnsi="Arial" w:cs="Arial"/>
          <w:color w:val="00B0F0"/>
          <w:sz w:val="20"/>
        </w:rPr>
        <w:t>Controlled Document</w:t>
      </w:r>
      <w:r w:rsidRPr="002D57F1">
        <w:rPr>
          <w:rFonts w:ascii="Arial" w:hAnsi="Arial" w:cs="Arial"/>
          <w:sz w:val="20"/>
        </w:rPr>
        <w:tab/>
      </w:r>
      <w:r w:rsidRPr="002D57F1">
        <w:rPr>
          <w:rFonts w:ascii="Arial" w:hAnsi="Arial" w:cs="Arial"/>
          <w:sz w:val="20"/>
        </w:rPr>
        <w:tab/>
        <w:t>Electronically</w:t>
      </w:r>
    </w:p>
    <w:p w14:paraId="4C1A7ADB" w14:textId="77777777" w:rsidR="009759CD" w:rsidRPr="002D57F1" w:rsidRDefault="009759CD" w:rsidP="009759CD">
      <w:pPr>
        <w:numPr>
          <w:ilvl w:val="0"/>
          <w:numId w:val="3"/>
        </w:numPr>
        <w:rPr>
          <w:rFonts w:ascii="Arial" w:hAnsi="Arial" w:cs="Arial"/>
          <w:sz w:val="20"/>
        </w:rPr>
      </w:pPr>
      <w:r w:rsidRPr="002D57F1">
        <w:rPr>
          <w:rFonts w:ascii="Arial" w:hAnsi="Arial" w:cs="Arial"/>
          <w:sz w:val="20"/>
        </w:rPr>
        <w:t xml:space="preserve">Level IV – Work Instructions  </w:t>
      </w:r>
      <w:r w:rsidRPr="002D57F1">
        <w:rPr>
          <w:rFonts w:ascii="Arial" w:hAnsi="Arial" w:cs="Arial"/>
          <w:sz w:val="20"/>
        </w:rPr>
        <w:tab/>
      </w:r>
      <w:r w:rsidRPr="002D57F1">
        <w:rPr>
          <w:rFonts w:ascii="Arial" w:hAnsi="Arial" w:cs="Arial"/>
          <w:color w:val="00B0F0"/>
          <w:sz w:val="20"/>
        </w:rPr>
        <w:t>Controlled Document</w:t>
      </w:r>
      <w:r w:rsidRPr="002D57F1">
        <w:rPr>
          <w:rFonts w:ascii="Arial" w:hAnsi="Arial" w:cs="Arial"/>
          <w:sz w:val="20"/>
        </w:rPr>
        <w:tab/>
      </w:r>
      <w:r w:rsidRPr="002D57F1">
        <w:rPr>
          <w:rFonts w:ascii="Arial" w:hAnsi="Arial" w:cs="Arial"/>
          <w:sz w:val="20"/>
        </w:rPr>
        <w:tab/>
        <w:t>Electronically</w:t>
      </w:r>
    </w:p>
    <w:p w14:paraId="6826B875" w14:textId="588FF0A6" w:rsidR="009759CD" w:rsidRPr="00E80C80" w:rsidRDefault="009759CD" w:rsidP="00E80C80">
      <w:pPr>
        <w:numPr>
          <w:ilvl w:val="0"/>
          <w:numId w:val="3"/>
        </w:numPr>
        <w:rPr>
          <w:rFonts w:ascii="Arial" w:hAnsi="Arial" w:cs="Arial"/>
          <w:sz w:val="20"/>
        </w:rPr>
      </w:pPr>
      <w:r w:rsidRPr="002D57F1">
        <w:rPr>
          <w:rFonts w:ascii="Arial" w:hAnsi="Arial" w:cs="Arial"/>
          <w:sz w:val="20"/>
        </w:rPr>
        <w:t>Level V –  Calibration Instructions</w:t>
      </w:r>
      <w:r w:rsidRPr="002D57F1">
        <w:rPr>
          <w:rFonts w:ascii="Arial" w:hAnsi="Arial" w:cs="Arial"/>
          <w:sz w:val="20"/>
        </w:rPr>
        <w:tab/>
      </w:r>
      <w:r w:rsidRPr="009759CD">
        <w:rPr>
          <w:rFonts w:ascii="Arial" w:hAnsi="Arial" w:cs="Arial"/>
          <w:color w:val="00B0F0"/>
          <w:sz w:val="20"/>
        </w:rPr>
        <w:t>Controlled Document</w:t>
      </w:r>
      <w:r w:rsidRPr="002D57F1">
        <w:rPr>
          <w:rFonts w:ascii="Arial" w:hAnsi="Arial" w:cs="Arial"/>
          <w:sz w:val="20"/>
        </w:rPr>
        <w:tab/>
      </w:r>
      <w:r w:rsidRPr="002D57F1">
        <w:rPr>
          <w:rFonts w:ascii="Arial" w:hAnsi="Arial" w:cs="Arial"/>
          <w:sz w:val="20"/>
        </w:rPr>
        <w:tab/>
      </w:r>
      <w:r>
        <w:rPr>
          <w:rFonts w:ascii="Arial" w:hAnsi="Arial" w:cs="Arial"/>
          <w:sz w:val="20"/>
        </w:rPr>
        <w:t>Electronically</w:t>
      </w:r>
    </w:p>
    <w:p w14:paraId="0BC507A3" w14:textId="77777777" w:rsidR="001844D8" w:rsidRDefault="001844D8" w:rsidP="001844D8">
      <w:pPr>
        <w:ind w:left="1080"/>
        <w:rPr>
          <w:rFonts w:ascii="Arial" w:hAnsi="Arial" w:cs="Arial"/>
          <w:b/>
          <w:bCs/>
          <w:sz w:val="20"/>
        </w:rPr>
      </w:pPr>
    </w:p>
    <w:p w14:paraId="001EBD63" w14:textId="7C0769B0" w:rsidR="004E2F6C" w:rsidRPr="00E80C80" w:rsidRDefault="001844D8" w:rsidP="00E80C80">
      <w:pPr>
        <w:numPr>
          <w:ilvl w:val="1"/>
          <w:numId w:val="16"/>
        </w:numPr>
        <w:rPr>
          <w:rFonts w:ascii="Arial" w:hAnsi="Arial" w:cs="Arial"/>
          <w:b/>
          <w:bCs/>
          <w:sz w:val="20"/>
        </w:rPr>
      </w:pPr>
      <w:r>
        <w:rPr>
          <w:rFonts w:ascii="Arial" w:hAnsi="Arial" w:cs="Arial"/>
          <w:sz w:val="20"/>
        </w:rPr>
        <w:t xml:space="preserve">All documents that are assigned an </w:t>
      </w:r>
      <w:r>
        <w:rPr>
          <w:rFonts w:ascii="Arial" w:hAnsi="Arial" w:cs="Arial"/>
          <w:sz w:val="20"/>
          <w:u w:val="single"/>
        </w:rPr>
        <w:t>SML-XXX</w:t>
      </w:r>
      <w:r>
        <w:rPr>
          <w:rFonts w:ascii="Arial" w:hAnsi="Arial" w:cs="Arial"/>
          <w:sz w:val="20"/>
        </w:rPr>
        <w:t xml:space="preserve"> number are considered controlled, as their core content can not be edited without going through the Document Change Control Process described in </w:t>
      </w:r>
      <w:r>
        <w:rPr>
          <w:rFonts w:ascii="Arial" w:hAnsi="Arial" w:cs="Arial"/>
          <w:sz w:val="20"/>
          <w:u w:val="single"/>
        </w:rPr>
        <w:t>SML-200, Requirements For Process Procedures.</w:t>
      </w:r>
      <w:r>
        <w:rPr>
          <w:rFonts w:ascii="Arial" w:hAnsi="Arial" w:cs="Arial"/>
          <w:sz w:val="20"/>
        </w:rPr>
        <w:t xml:space="preserve"> </w:t>
      </w:r>
    </w:p>
    <w:p w14:paraId="5ACD3790" w14:textId="08E8D355" w:rsidR="009759CD" w:rsidRPr="00E80C80" w:rsidRDefault="001844D8" w:rsidP="009759CD">
      <w:pPr>
        <w:numPr>
          <w:ilvl w:val="1"/>
          <w:numId w:val="16"/>
        </w:numPr>
        <w:rPr>
          <w:rFonts w:ascii="Arial" w:hAnsi="Arial" w:cs="Arial"/>
          <w:b/>
          <w:bCs/>
          <w:sz w:val="20"/>
        </w:rPr>
      </w:pPr>
      <w:r>
        <w:rPr>
          <w:rFonts w:ascii="Arial" w:hAnsi="Arial" w:cs="Arial"/>
          <w:sz w:val="20"/>
        </w:rPr>
        <w:t>Non-controlled Documents are defined as</w:t>
      </w:r>
      <w:r w:rsidR="00E80C80">
        <w:rPr>
          <w:rFonts w:ascii="Arial" w:hAnsi="Arial" w:cs="Arial"/>
          <w:sz w:val="20"/>
        </w:rPr>
        <w:t>:</w:t>
      </w:r>
    </w:p>
    <w:p w14:paraId="6F04C4BB" w14:textId="72D1B33F" w:rsidR="004E2F6C" w:rsidRPr="00E80C80" w:rsidRDefault="001844D8" w:rsidP="00E80C80">
      <w:pPr>
        <w:numPr>
          <w:ilvl w:val="2"/>
          <w:numId w:val="16"/>
        </w:numPr>
        <w:rPr>
          <w:rFonts w:ascii="Arial" w:hAnsi="Arial" w:cs="Arial"/>
          <w:sz w:val="20"/>
        </w:rPr>
      </w:pPr>
      <w:r w:rsidRPr="001844D8">
        <w:rPr>
          <w:rFonts w:ascii="Arial" w:hAnsi="Arial" w:cs="Arial"/>
          <w:sz w:val="20"/>
        </w:rPr>
        <w:t xml:space="preserve">Documents used for temporary or reference purposes such as training, estimating, R&amp;D, etc. are identified with a stamped: </w:t>
      </w:r>
      <w:r w:rsidRPr="00294C63">
        <w:rPr>
          <w:rFonts w:ascii="Arial" w:hAnsi="Arial" w:cs="Arial"/>
          <w:color w:val="EE0000"/>
          <w:sz w:val="20"/>
        </w:rPr>
        <w:t>REFERENCE ONLY</w:t>
      </w:r>
      <w:r w:rsidR="00294C63">
        <w:rPr>
          <w:rFonts w:ascii="Arial" w:hAnsi="Arial" w:cs="Arial"/>
          <w:sz w:val="20"/>
        </w:rPr>
        <w:t>.</w:t>
      </w:r>
    </w:p>
    <w:p w14:paraId="5ED023F0" w14:textId="3E5700CB" w:rsidR="000C18B4" w:rsidRPr="001844D8" w:rsidRDefault="000C18B4" w:rsidP="001844D8">
      <w:pPr>
        <w:numPr>
          <w:ilvl w:val="2"/>
          <w:numId w:val="16"/>
        </w:numPr>
        <w:rPr>
          <w:rFonts w:ascii="Arial" w:hAnsi="Arial" w:cs="Arial"/>
          <w:sz w:val="20"/>
        </w:rPr>
      </w:pPr>
      <w:r w:rsidRPr="000C18B4">
        <w:rPr>
          <w:rFonts w:ascii="Arial" w:hAnsi="Arial" w:cs="Arial"/>
          <w:sz w:val="20"/>
        </w:rPr>
        <w:t>Calibration methods/procedures that are maintained online, SML controls the use through linking the document to the item type</w:t>
      </w:r>
      <w:r w:rsidR="00294C63">
        <w:rPr>
          <w:rFonts w:ascii="Arial" w:hAnsi="Arial" w:cs="Arial"/>
          <w:sz w:val="20"/>
        </w:rPr>
        <w:t xml:space="preserve"> in Indy</w:t>
      </w:r>
      <w:r w:rsidR="009759CD">
        <w:rPr>
          <w:rFonts w:ascii="Arial" w:hAnsi="Arial" w:cs="Arial"/>
          <w:sz w:val="20"/>
        </w:rPr>
        <w:t>S</w:t>
      </w:r>
      <w:r w:rsidR="00294C63">
        <w:rPr>
          <w:rFonts w:ascii="Arial" w:hAnsi="Arial" w:cs="Arial"/>
          <w:sz w:val="20"/>
        </w:rPr>
        <w:t>oft</w:t>
      </w:r>
      <w:r w:rsidRPr="000C18B4">
        <w:rPr>
          <w:rFonts w:ascii="Arial" w:hAnsi="Arial" w:cs="Arial"/>
          <w:sz w:val="20"/>
        </w:rPr>
        <w:t xml:space="preserve">. When a </w:t>
      </w:r>
      <w:r w:rsidR="00294C63">
        <w:rPr>
          <w:rFonts w:ascii="Arial" w:hAnsi="Arial" w:cs="Arial"/>
          <w:sz w:val="20"/>
        </w:rPr>
        <w:t>method or procedure</w:t>
      </w:r>
      <w:r w:rsidRPr="000C18B4">
        <w:rPr>
          <w:rFonts w:ascii="Arial" w:hAnsi="Arial" w:cs="Arial"/>
          <w:sz w:val="20"/>
        </w:rPr>
        <w:t xml:space="preserve"> moves from </w:t>
      </w:r>
    </w:p>
    <w:p w14:paraId="507E0FE6" w14:textId="6BAD4293" w:rsidR="00FB611E" w:rsidRPr="00DD5F02" w:rsidRDefault="00FB611E" w:rsidP="000C18B4">
      <w:pPr>
        <w:rPr>
          <w:rFonts w:ascii="Arial" w:hAnsi="Arial" w:cs="Arial"/>
          <w:sz w:val="20"/>
        </w:rPr>
      </w:pPr>
      <w:r w:rsidRPr="00DD5F02">
        <w:rPr>
          <w:rFonts w:ascii="Arial" w:hAnsi="Arial" w:cs="Arial"/>
          <w:sz w:val="20"/>
        </w:rPr>
        <w:t xml:space="preserve"> </w:t>
      </w:r>
    </w:p>
    <w:p w14:paraId="0F34CC7D" w14:textId="77777777" w:rsidR="00DD170C" w:rsidRPr="00DD5F02" w:rsidRDefault="00DD170C">
      <w:pPr>
        <w:ind w:left="1080"/>
        <w:jc w:val="center"/>
        <w:rPr>
          <w:rFonts w:ascii="Arial" w:hAnsi="Arial" w:cs="Arial"/>
          <w:b/>
          <w:bCs/>
          <w:color w:val="FF0000"/>
          <w:sz w:val="16"/>
        </w:rPr>
      </w:pPr>
    </w:p>
    <w:p w14:paraId="77959A65" w14:textId="47D6A983" w:rsidR="00DD170C" w:rsidRDefault="00DD170C" w:rsidP="00CF188D">
      <w:pPr>
        <w:numPr>
          <w:ilvl w:val="0"/>
          <w:numId w:val="16"/>
        </w:numPr>
        <w:rPr>
          <w:rFonts w:ascii="Arial" w:hAnsi="Arial" w:cs="Arial"/>
          <w:b/>
          <w:bCs/>
          <w:sz w:val="20"/>
        </w:rPr>
      </w:pPr>
      <w:r w:rsidRPr="00DD5F02">
        <w:rPr>
          <w:rFonts w:ascii="Arial" w:hAnsi="Arial" w:cs="Arial"/>
          <w:b/>
          <w:bCs/>
          <w:sz w:val="20"/>
        </w:rPr>
        <w:t>REVISIONS:</w:t>
      </w:r>
    </w:p>
    <w:p w14:paraId="5B93FAD8" w14:textId="77777777" w:rsidR="000C18B4" w:rsidRDefault="000C18B4" w:rsidP="000C18B4">
      <w:pPr>
        <w:ind w:left="1080"/>
        <w:rPr>
          <w:rFonts w:ascii="Arial" w:hAnsi="Arial" w:cs="Arial"/>
          <w:b/>
          <w:bCs/>
          <w:sz w:val="20"/>
        </w:rPr>
      </w:pPr>
    </w:p>
    <w:p w14:paraId="478C75CC" w14:textId="5D4DA12D" w:rsidR="000C18B4" w:rsidRPr="000C18B4" w:rsidRDefault="000C18B4" w:rsidP="000C18B4">
      <w:pPr>
        <w:numPr>
          <w:ilvl w:val="1"/>
          <w:numId w:val="16"/>
        </w:numPr>
        <w:rPr>
          <w:rFonts w:ascii="Arial" w:hAnsi="Arial" w:cs="Arial"/>
          <w:sz w:val="20"/>
        </w:rPr>
      </w:pPr>
      <w:r w:rsidRPr="000C18B4">
        <w:rPr>
          <w:rFonts w:ascii="Arial" w:hAnsi="Arial" w:cs="Arial"/>
          <w:sz w:val="20"/>
        </w:rPr>
        <w:t xml:space="preserve">All document changes/revisions will be processed in accordance with </w:t>
      </w:r>
      <w:r w:rsidRPr="000C18B4">
        <w:rPr>
          <w:rFonts w:ascii="Arial" w:hAnsi="Arial" w:cs="Arial"/>
          <w:sz w:val="20"/>
          <w:u w:val="single"/>
        </w:rPr>
        <w:t>S</w:t>
      </w:r>
      <w:r>
        <w:rPr>
          <w:rFonts w:ascii="Arial" w:hAnsi="Arial" w:cs="Arial"/>
          <w:sz w:val="20"/>
          <w:u w:val="single"/>
        </w:rPr>
        <w:t>ML</w:t>
      </w:r>
      <w:r w:rsidRPr="000C18B4">
        <w:rPr>
          <w:rFonts w:ascii="Arial" w:hAnsi="Arial" w:cs="Arial"/>
          <w:sz w:val="20"/>
          <w:u w:val="single"/>
        </w:rPr>
        <w:t>-200 Requirements For Process Procedures</w:t>
      </w:r>
      <w:r w:rsidR="004E2F6C">
        <w:rPr>
          <w:rFonts w:ascii="Arial" w:hAnsi="Arial" w:cs="Arial"/>
          <w:sz w:val="20"/>
          <w:u w:val="single"/>
        </w:rPr>
        <w:t>.</w:t>
      </w:r>
    </w:p>
    <w:p w14:paraId="5B14CF8C" w14:textId="09BE6986" w:rsidR="00DD170C" w:rsidRPr="00DD5F02" w:rsidRDefault="006216AC" w:rsidP="000C18B4">
      <w:pPr>
        <w:rPr>
          <w:rFonts w:ascii="Arial" w:hAnsi="Arial" w:cs="Arial"/>
          <w:i/>
          <w:sz w:val="20"/>
          <w:szCs w:val="20"/>
          <w:u w:val="single"/>
        </w:rPr>
      </w:pPr>
      <w:r w:rsidRPr="00DD5F02">
        <w:rPr>
          <w:rFonts w:ascii="Arial" w:hAnsi="Arial" w:cs="Arial"/>
          <w:i/>
          <w:sz w:val="20"/>
          <w:szCs w:val="20"/>
          <w:u w:val="single"/>
        </w:rPr>
        <w:t xml:space="preserve"> </w:t>
      </w:r>
    </w:p>
    <w:p w14:paraId="486B03E0" w14:textId="77777777" w:rsidR="006216AC" w:rsidRPr="00DD5F02" w:rsidRDefault="006216AC">
      <w:pPr>
        <w:ind w:left="2175" w:hanging="750"/>
        <w:rPr>
          <w:rFonts w:ascii="Arial" w:hAnsi="Arial" w:cs="Arial"/>
          <w:sz w:val="16"/>
        </w:rPr>
      </w:pPr>
    </w:p>
    <w:p w14:paraId="4C80964B" w14:textId="0CEF283F" w:rsidR="00DD170C" w:rsidRDefault="00DD170C" w:rsidP="00CF188D">
      <w:pPr>
        <w:numPr>
          <w:ilvl w:val="0"/>
          <w:numId w:val="16"/>
        </w:numPr>
        <w:rPr>
          <w:rFonts w:ascii="Arial" w:hAnsi="Arial" w:cs="Arial"/>
          <w:b/>
          <w:bCs/>
          <w:sz w:val="20"/>
        </w:rPr>
      </w:pPr>
      <w:r w:rsidRPr="00DD5F02">
        <w:rPr>
          <w:rFonts w:ascii="Arial" w:hAnsi="Arial" w:cs="Arial"/>
          <w:b/>
          <w:bCs/>
          <w:sz w:val="20"/>
        </w:rPr>
        <w:t>MASTER LISTS:</w:t>
      </w:r>
    </w:p>
    <w:p w14:paraId="30F1AA79" w14:textId="77777777" w:rsidR="000C18B4" w:rsidRDefault="000C18B4" w:rsidP="000C18B4">
      <w:pPr>
        <w:ind w:left="1080"/>
        <w:rPr>
          <w:rFonts w:ascii="Arial" w:hAnsi="Arial" w:cs="Arial"/>
          <w:b/>
          <w:bCs/>
          <w:sz w:val="20"/>
        </w:rPr>
      </w:pPr>
    </w:p>
    <w:p w14:paraId="7C015A71" w14:textId="53B734E5" w:rsidR="004E2F6C" w:rsidRDefault="000C18B4" w:rsidP="00E80C80">
      <w:pPr>
        <w:numPr>
          <w:ilvl w:val="1"/>
          <w:numId w:val="16"/>
        </w:numPr>
        <w:rPr>
          <w:rFonts w:ascii="Arial" w:hAnsi="Arial" w:cs="Arial"/>
          <w:sz w:val="20"/>
        </w:rPr>
      </w:pPr>
      <w:r w:rsidRPr="000C18B4">
        <w:rPr>
          <w:rFonts w:ascii="Arial" w:hAnsi="Arial" w:cs="Arial"/>
          <w:sz w:val="20"/>
        </w:rPr>
        <w:t>Quality Assurance Coordinator is responsible for maintaining and updating the following Master lists</w:t>
      </w:r>
      <w:r>
        <w:rPr>
          <w:rFonts w:ascii="Arial" w:hAnsi="Arial" w:cs="Arial"/>
          <w:sz w:val="20"/>
        </w:rPr>
        <w:t>:</w:t>
      </w:r>
    </w:p>
    <w:p w14:paraId="7BB334C1" w14:textId="77777777" w:rsidR="00AC73F3" w:rsidRPr="00E80C80" w:rsidRDefault="00AC73F3" w:rsidP="00AC73F3">
      <w:pPr>
        <w:ind w:left="1440"/>
        <w:rPr>
          <w:rFonts w:ascii="Arial" w:hAnsi="Arial" w:cs="Arial"/>
          <w:sz w:val="20"/>
        </w:rPr>
      </w:pPr>
    </w:p>
    <w:p w14:paraId="66208CBE" w14:textId="0599F63A" w:rsidR="004E2F6C" w:rsidRPr="004E2F6C" w:rsidRDefault="000C18B4" w:rsidP="004E2F6C">
      <w:pPr>
        <w:numPr>
          <w:ilvl w:val="2"/>
          <w:numId w:val="16"/>
        </w:numPr>
        <w:rPr>
          <w:rFonts w:ascii="Arial" w:hAnsi="Arial" w:cs="Arial"/>
          <w:sz w:val="20"/>
          <w:u w:val="single"/>
        </w:rPr>
      </w:pPr>
      <w:r w:rsidRPr="000C18B4">
        <w:rPr>
          <w:rFonts w:ascii="Arial" w:hAnsi="Arial" w:cs="Arial"/>
          <w:sz w:val="20"/>
          <w:u w:val="single"/>
        </w:rPr>
        <w:t>Master Document List (SML-150)</w:t>
      </w:r>
    </w:p>
    <w:p w14:paraId="4BBE86FA" w14:textId="1D35EAE0" w:rsidR="004E2F6C" w:rsidRPr="004E2F6C" w:rsidRDefault="000C18B4" w:rsidP="004E2F6C">
      <w:pPr>
        <w:numPr>
          <w:ilvl w:val="2"/>
          <w:numId w:val="16"/>
        </w:numPr>
        <w:rPr>
          <w:rFonts w:ascii="Arial" w:hAnsi="Arial" w:cs="Arial"/>
          <w:sz w:val="20"/>
          <w:u w:val="single"/>
        </w:rPr>
      </w:pPr>
      <w:r>
        <w:rPr>
          <w:rFonts w:ascii="Arial" w:hAnsi="Arial" w:cs="Arial"/>
          <w:sz w:val="20"/>
          <w:u w:val="single"/>
        </w:rPr>
        <w:t>Master Records List (SML-149</w:t>
      </w:r>
      <w:r w:rsidR="004E2F6C">
        <w:rPr>
          <w:rFonts w:ascii="Arial" w:hAnsi="Arial" w:cs="Arial"/>
          <w:sz w:val="20"/>
          <w:u w:val="single"/>
        </w:rPr>
        <w:t>.</w:t>
      </w:r>
    </w:p>
    <w:p w14:paraId="267330D4" w14:textId="0544EFC4" w:rsidR="004E2F6C" w:rsidRDefault="000C18B4" w:rsidP="00E80C80">
      <w:pPr>
        <w:numPr>
          <w:ilvl w:val="2"/>
          <w:numId w:val="16"/>
        </w:numPr>
        <w:rPr>
          <w:rFonts w:ascii="Arial" w:hAnsi="Arial" w:cs="Arial"/>
          <w:sz w:val="20"/>
          <w:u w:val="single"/>
        </w:rPr>
      </w:pPr>
      <w:r>
        <w:rPr>
          <w:rFonts w:ascii="Arial" w:hAnsi="Arial" w:cs="Arial"/>
          <w:sz w:val="20"/>
          <w:u w:val="single"/>
        </w:rPr>
        <w:t>Master Forms List (SML-148)</w:t>
      </w:r>
    </w:p>
    <w:p w14:paraId="57AE9DBD" w14:textId="77777777" w:rsidR="00AC73F3" w:rsidRPr="00E80C80" w:rsidRDefault="00AC73F3" w:rsidP="00AC73F3">
      <w:pPr>
        <w:ind w:left="1800"/>
        <w:rPr>
          <w:rFonts w:ascii="Arial" w:hAnsi="Arial" w:cs="Arial"/>
          <w:sz w:val="20"/>
          <w:u w:val="single"/>
        </w:rPr>
      </w:pPr>
    </w:p>
    <w:p w14:paraId="1F59B70D" w14:textId="219BAEC5" w:rsidR="004E2F6C" w:rsidRPr="00E80C80" w:rsidRDefault="004E2F6C" w:rsidP="00E80C80">
      <w:pPr>
        <w:numPr>
          <w:ilvl w:val="1"/>
          <w:numId w:val="16"/>
        </w:numPr>
        <w:rPr>
          <w:rFonts w:ascii="Arial" w:hAnsi="Arial" w:cs="Arial"/>
          <w:sz w:val="20"/>
        </w:rPr>
      </w:pPr>
      <w:r>
        <w:rPr>
          <w:rFonts w:ascii="Arial" w:hAnsi="Arial" w:cs="Arial"/>
          <w:sz w:val="20"/>
        </w:rPr>
        <w:t>The Calibration Laboratory Manager</w:t>
      </w:r>
      <w:r w:rsidR="000C18B4" w:rsidRPr="000C18B4">
        <w:rPr>
          <w:rFonts w:ascii="Arial" w:hAnsi="Arial" w:cs="Arial"/>
          <w:sz w:val="20"/>
        </w:rPr>
        <w:t xml:space="preserve"> maintains a master list of all approved Calibration instructions used by the technical services department. (Level V)</w:t>
      </w:r>
    </w:p>
    <w:p w14:paraId="5A839B0F" w14:textId="3F2AE2CD" w:rsidR="000C18B4" w:rsidRDefault="000C18B4" w:rsidP="000C18B4">
      <w:pPr>
        <w:numPr>
          <w:ilvl w:val="1"/>
          <w:numId w:val="16"/>
        </w:numPr>
        <w:rPr>
          <w:rFonts w:ascii="Arial" w:hAnsi="Arial" w:cs="Arial"/>
          <w:sz w:val="20"/>
        </w:rPr>
      </w:pPr>
      <w:r w:rsidRPr="000C18B4">
        <w:rPr>
          <w:rFonts w:ascii="Arial" w:hAnsi="Arial" w:cs="Arial"/>
          <w:sz w:val="20"/>
        </w:rPr>
        <w:t xml:space="preserve">This Master list is maintained electronically in our calibration management software program </w:t>
      </w:r>
      <w:r w:rsidR="009759CD">
        <w:rPr>
          <w:rFonts w:ascii="Arial" w:hAnsi="Arial" w:cs="Arial"/>
          <w:sz w:val="20"/>
        </w:rPr>
        <w:t>IndySoft</w:t>
      </w:r>
      <w:r w:rsidRPr="000C18B4">
        <w:rPr>
          <w:rFonts w:ascii="Arial" w:hAnsi="Arial" w:cs="Arial"/>
          <w:sz w:val="20"/>
        </w:rPr>
        <w:t xml:space="preserve"> entries include:</w:t>
      </w:r>
    </w:p>
    <w:p w14:paraId="2F4782BC" w14:textId="5D8DA939" w:rsidR="006129E3" w:rsidRDefault="006129E3" w:rsidP="006129E3">
      <w:pPr>
        <w:numPr>
          <w:ilvl w:val="0"/>
          <w:numId w:val="23"/>
        </w:numPr>
        <w:rPr>
          <w:rFonts w:ascii="Arial" w:hAnsi="Arial" w:cs="Arial"/>
          <w:sz w:val="20"/>
        </w:rPr>
      </w:pPr>
      <w:r>
        <w:rPr>
          <w:rFonts w:ascii="Arial" w:hAnsi="Arial" w:cs="Arial"/>
          <w:sz w:val="20"/>
        </w:rPr>
        <w:t xml:space="preserve">Document </w:t>
      </w:r>
      <w:r w:rsidR="000545D8">
        <w:rPr>
          <w:rFonts w:ascii="Arial" w:hAnsi="Arial" w:cs="Arial"/>
          <w:sz w:val="20"/>
        </w:rPr>
        <w:t>ID</w:t>
      </w:r>
    </w:p>
    <w:p w14:paraId="552360A2" w14:textId="73A4C644" w:rsidR="006129E3" w:rsidRDefault="006129E3" w:rsidP="006129E3">
      <w:pPr>
        <w:numPr>
          <w:ilvl w:val="0"/>
          <w:numId w:val="23"/>
        </w:numPr>
        <w:rPr>
          <w:rFonts w:ascii="Arial" w:hAnsi="Arial" w:cs="Arial"/>
          <w:sz w:val="20"/>
        </w:rPr>
      </w:pPr>
      <w:r>
        <w:rPr>
          <w:rFonts w:ascii="Arial" w:hAnsi="Arial" w:cs="Arial"/>
          <w:sz w:val="20"/>
        </w:rPr>
        <w:t>Revision Letter</w:t>
      </w:r>
    </w:p>
    <w:p w14:paraId="0F5DC6A3" w14:textId="65A8D2D1" w:rsidR="006129E3" w:rsidRDefault="006129E3" w:rsidP="006129E3">
      <w:pPr>
        <w:numPr>
          <w:ilvl w:val="0"/>
          <w:numId w:val="23"/>
        </w:numPr>
        <w:rPr>
          <w:rFonts w:ascii="Arial" w:hAnsi="Arial" w:cs="Arial"/>
          <w:sz w:val="20"/>
        </w:rPr>
      </w:pPr>
      <w:r>
        <w:rPr>
          <w:rFonts w:ascii="Arial" w:hAnsi="Arial" w:cs="Arial"/>
          <w:sz w:val="20"/>
        </w:rPr>
        <w:t>Revision Date</w:t>
      </w:r>
    </w:p>
    <w:p w14:paraId="0084DCF6" w14:textId="210C6E8A" w:rsidR="004E2F6C" w:rsidRPr="00E80C80" w:rsidRDefault="005A3B9C" w:rsidP="00E80C80">
      <w:pPr>
        <w:numPr>
          <w:ilvl w:val="0"/>
          <w:numId w:val="23"/>
        </w:numPr>
        <w:rPr>
          <w:rFonts w:ascii="Arial" w:hAnsi="Arial" w:cs="Arial"/>
          <w:sz w:val="20"/>
        </w:rPr>
      </w:pPr>
      <w:r>
        <w:rPr>
          <w:rFonts w:ascii="Arial" w:hAnsi="Arial" w:cs="Arial"/>
          <w:sz w:val="20"/>
        </w:rPr>
        <w:t>Title</w:t>
      </w:r>
    </w:p>
    <w:p w14:paraId="0248FEA3" w14:textId="612280E8" w:rsidR="00DD170C" w:rsidRPr="005A3B9C" w:rsidRDefault="005A3B9C" w:rsidP="005A3B9C">
      <w:pPr>
        <w:numPr>
          <w:ilvl w:val="1"/>
          <w:numId w:val="16"/>
        </w:numPr>
        <w:rPr>
          <w:rFonts w:ascii="Arial" w:hAnsi="Arial" w:cs="Arial"/>
          <w:sz w:val="20"/>
        </w:rPr>
      </w:pPr>
      <w:r w:rsidRPr="005A3B9C">
        <w:rPr>
          <w:rFonts w:ascii="Arial" w:hAnsi="Arial" w:cs="Arial"/>
          <w:sz w:val="20"/>
        </w:rPr>
        <w:t>Each master list is updated</w:t>
      </w:r>
      <w:r>
        <w:rPr>
          <w:rFonts w:ascii="Arial" w:hAnsi="Arial" w:cs="Arial"/>
          <w:sz w:val="20"/>
        </w:rPr>
        <w:t xml:space="preserve"> by the Quality Assurance Coordinator</w:t>
      </w:r>
      <w:r w:rsidRPr="005A3B9C">
        <w:rPr>
          <w:rFonts w:ascii="Arial" w:hAnsi="Arial" w:cs="Arial"/>
          <w:sz w:val="20"/>
        </w:rPr>
        <w:t xml:space="preserve"> as revisions are approved.</w:t>
      </w:r>
    </w:p>
    <w:p w14:paraId="455D5263" w14:textId="77777777" w:rsidR="00DD170C" w:rsidRPr="00DD5F02" w:rsidRDefault="00DD170C">
      <w:pPr>
        <w:pStyle w:val="BodyTextIndent2"/>
        <w:ind w:left="360" w:firstLine="0"/>
        <w:rPr>
          <w:rFonts w:ascii="Arial" w:hAnsi="Arial" w:cs="Arial"/>
          <w:sz w:val="16"/>
        </w:rPr>
      </w:pPr>
    </w:p>
    <w:p w14:paraId="282E6906" w14:textId="403EE950" w:rsidR="00DD170C" w:rsidRDefault="00DD170C" w:rsidP="00CF188D">
      <w:pPr>
        <w:pStyle w:val="BodyTextIndent2"/>
        <w:numPr>
          <w:ilvl w:val="0"/>
          <w:numId w:val="16"/>
        </w:numPr>
        <w:rPr>
          <w:rFonts w:ascii="Arial" w:hAnsi="Arial" w:cs="Arial"/>
          <w:b/>
          <w:bCs/>
        </w:rPr>
      </w:pPr>
      <w:r w:rsidRPr="00DD5F02">
        <w:rPr>
          <w:rFonts w:ascii="Arial" w:hAnsi="Arial" w:cs="Arial"/>
          <w:b/>
          <w:bCs/>
        </w:rPr>
        <w:t>DISTRIBUTION:</w:t>
      </w:r>
    </w:p>
    <w:p w14:paraId="50CF6EAE" w14:textId="77777777" w:rsidR="005A3B9C" w:rsidRDefault="005A3B9C" w:rsidP="005A3B9C">
      <w:pPr>
        <w:pStyle w:val="BodyTextIndent2"/>
        <w:ind w:left="1080" w:firstLine="0"/>
        <w:rPr>
          <w:rFonts w:ascii="Arial" w:hAnsi="Arial" w:cs="Arial"/>
          <w:b/>
          <w:bCs/>
        </w:rPr>
      </w:pPr>
    </w:p>
    <w:p w14:paraId="4C483BD3" w14:textId="38C4E293" w:rsidR="005A3B9C" w:rsidRPr="00BE196A" w:rsidRDefault="005A3B9C" w:rsidP="00BE196A">
      <w:pPr>
        <w:pStyle w:val="BodyTextIndent2"/>
        <w:numPr>
          <w:ilvl w:val="1"/>
          <w:numId w:val="16"/>
        </w:numPr>
        <w:rPr>
          <w:rFonts w:ascii="Arial" w:hAnsi="Arial" w:cs="Arial"/>
          <w:b/>
          <w:bCs/>
        </w:rPr>
      </w:pPr>
      <w:r w:rsidRPr="005A3B9C">
        <w:rPr>
          <w:rFonts w:ascii="Arial" w:hAnsi="Arial" w:cs="Arial"/>
        </w:rPr>
        <w:t xml:space="preserve">The Quality Assurance Coordinator maintains </w:t>
      </w:r>
      <w:r w:rsidR="00BE196A">
        <w:rPr>
          <w:rFonts w:ascii="Arial" w:hAnsi="Arial" w:cs="Arial"/>
        </w:rPr>
        <w:t>a</w:t>
      </w:r>
      <w:r w:rsidR="00BE196A" w:rsidRPr="005A3B9C">
        <w:rPr>
          <w:rFonts w:ascii="Arial" w:hAnsi="Arial" w:cs="Arial"/>
        </w:rPr>
        <w:t xml:space="preserve"> protected copy of all SML SOP</w:t>
      </w:r>
      <w:r w:rsidR="00BE196A">
        <w:rPr>
          <w:rFonts w:ascii="Arial" w:hAnsi="Arial" w:cs="Arial"/>
        </w:rPr>
        <w:t xml:space="preserve">s </w:t>
      </w:r>
      <w:r w:rsidR="00BE196A" w:rsidRPr="005A3B9C">
        <w:rPr>
          <w:rFonts w:ascii="Arial" w:hAnsi="Arial" w:cs="Arial"/>
        </w:rPr>
        <w:t xml:space="preserve">electronically on a common </w:t>
      </w:r>
      <w:r w:rsidR="00BE196A">
        <w:rPr>
          <w:rFonts w:ascii="Arial" w:hAnsi="Arial" w:cs="Arial"/>
        </w:rPr>
        <w:t xml:space="preserve">local </w:t>
      </w:r>
      <w:r w:rsidR="00BE196A" w:rsidRPr="005A3B9C">
        <w:rPr>
          <w:rFonts w:ascii="Arial" w:hAnsi="Arial" w:cs="Arial"/>
        </w:rPr>
        <w:t>directory</w:t>
      </w:r>
      <w:r w:rsidR="00646231">
        <w:rPr>
          <w:rFonts w:ascii="Arial" w:hAnsi="Arial" w:cs="Arial"/>
        </w:rPr>
        <w:t>. Copies of these procedures are</w:t>
      </w:r>
      <w:r w:rsidR="00BE196A" w:rsidRPr="005A3B9C">
        <w:rPr>
          <w:rFonts w:ascii="Arial" w:hAnsi="Arial" w:cs="Arial"/>
        </w:rPr>
        <w:t xml:space="preserve"> made available to employees for reference and guidance in performing their jobs</w:t>
      </w:r>
      <w:r w:rsidR="00BE196A">
        <w:rPr>
          <w:rFonts w:ascii="Arial" w:hAnsi="Arial" w:cs="Arial"/>
          <w:b/>
          <w:bCs/>
        </w:rPr>
        <w:t>.</w:t>
      </w:r>
    </w:p>
    <w:p w14:paraId="39CF5D79" w14:textId="77777777" w:rsidR="00DD170C" w:rsidRDefault="00DD170C">
      <w:pPr>
        <w:pStyle w:val="BodyTextIndent2"/>
        <w:ind w:left="360" w:firstLine="0"/>
        <w:rPr>
          <w:rFonts w:ascii="Arial" w:hAnsi="Arial" w:cs="Arial"/>
        </w:rPr>
      </w:pPr>
    </w:p>
    <w:p w14:paraId="217C957A" w14:textId="77777777" w:rsidR="00E80C80" w:rsidRDefault="00E80C80">
      <w:pPr>
        <w:pStyle w:val="BodyTextIndent2"/>
        <w:ind w:left="360" w:firstLine="0"/>
        <w:rPr>
          <w:rFonts w:ascii="Arial" w:hAnsi="Arial" w:cs="Arial"/>
        </w:rPr>
      </w:pPr>
    </w:p>
    <w:p w14:paraId="01DEE8FD" w14:textId="77777777" w:rsidR="00E80C80" w:rsidRDefault="00E80C80">
      <w:pPr>
        <w:pStyle w:val="BodyTextIndent2"/>
        <w:ind w:left="360" w:firstLine="0"/>
        <w:rPr>
          <w:rFonts w:ascii="Arial" w:hAnsi="Arial" w:cs="Arial"/>
        </w:rPr>
      </w:pPr>
    </w:p>
    <w:p w14:paraId="1FBA286B" w14:textId="77777777" w:rsidR="00E80C80" w:rsidRPr="00DD5F02" w:rsidRDefault="00E80C80">
      <w:pPr>
        <w:pStyle w:val="BodyTextIndent2"/>
        <w:ind w:left="360" w:firstLine="0"/>
        <w:rPr>
          <w:rFonts w:ascii="Arial" w:hAnsi="Arial" w:cs="Arial"/>
        </w:rPr>
      </w:pPr>
    </w:p>
    <w:p w14:paraId="6341BBF4" w14:textId="399E2FB2" w:rsidR="00DD170C" w:rsidRDefault="00DD170C" w:rsidP="00CF188D">
      <w:pPr>
        <w:pStyle w:val="BodyTextIndent2"/>
        <w:numPr>
          <w:ilvl w:val="0"/>
          <w:numId w:val="16"/>
        </w:numPr>
        <w:rPr>
          <w:rFonts w:ascii="Arial" w:hAnsi="Arial" w:cs="Arial"/>
          <w:b/>
          <w:bCs/>
        </w:rPr>
      </w:pPr>
      <w:r w:rsidRPr="00DD5F02">
        <w:rPr>
          <w:rFonts w:ascii="Arial" w:hAnsi="Arial" w:cs="Arial"/>
          <w:b/>
          <w:bCs/>
        </w:rPr>
        <w:t>OBSOLETE DOCUMENTS:</w:t>
      </w:r>
    </w:p>
    <w:p w14:paraId="749F022F" w14:textId="77777777" w:rsidR="00BE196A" w:rsidRDefault="00BE196A" w:rsidP="00BE196A">
      <w:pPr>
        <w:pStyle w:val="BodyTextIndent2"/>
        <w:ind w:left="1080" w:firstLine="0"/>
        <w:rPr>
          <w:rFonts w:ascii="Arial" w:hAnsi="Arial" w:cs="Arial"/>
          <w:b/>
          <w:bCs/>
        </w:rPr>
      </w:pPr>
    </w:p>
    <w:p w14:paraId="43842762" w14:textId="0CDED988" w:rsidR="004E2F6C" w:rsidRPr="00E80C80" w:rsidRDefault="005A3B9C" w:rsidP="00E80C80">
      <w:pPr>
        <w:pStyle w:val="BodyTextIndent2"/>
        <w:numPr>
          <w:ilvl w:val="1"/>
          <w:numId w:val="16"/>
        </w:numPr>
        <w:rPr>
          <w:rFonts w:ascii="Arial" w:hAnsi="Arial" w:cs="Arial"/>
        </w:rPr>
      </w:pPr>
      <w:r w:rsidRPr="005A3B9C">
        <w:rPr>
          <w:rFonts w:ascii="Arial" w:hAnsi="Arial" w:cs="Arial"/>
        </w:rPr>
        <w:t xml:space="preserve">Obsolete documents are removed from service and </w:t>
      </w:r>
      <w:r w:rsidR="00646231">
        <w:rPr>
          <w:rFonts w:ascii="Arial" w:hAnsi="Arial" w:cs="Arial"/>
        </w:rPr>
        <w:t>quarantined to an “Obsolete Documents” folder on the shared drive.</w:t>
      </w:r>
    </w:p>
    <w:p w14:paraId="3613A676" w14:textId="6E680575" w:rsidR="004E2F6C" w:rsidRPr="00E80C80" w:rsidRDefault="005A3B9C" w:rsidP="00E80C80">
      <w:pPr>
        <w:pStyle w:val="BodyTextIndent2"/>
        <w:numPr>
          <w:ilvl w:val="1"/>
          <w:numId w:val="16"/>
        </w:numPr>
        <w:rPr>
          <w:rFonts w:ascii="Arial" w:hAnsi="Arial" w:cs="Arial"/>
        </w:rPr>
      </w:pPr>
      <w:r w:rsidRPr="005A3B9C">
        <w:rPr>
          <w:rFonts w:ascii="Arial" w:hAnsi="Arial" w:cs="Arial"/>
        </w:rPr>
        <w:t>Where necessary, obsolete documents may be retained for legal reasons or for knowledge preservation.</w:t>
      </w:r>
    </w:p>
    <w:p w14:paraId="61AC66BD" w14:textId="57AD18E7" w:rsidR="004E2F6C" w:rsidRPr="00E80C80" w:rsidRDefault="005A3B9C" w:rsidP="00E80C80">
      <w:pPr>
        <w:pStyle w:val="BodyTextIndent2"/>
        <w:numPr>
          <w:ilvl w:val="2"/>
          <w:numId w:val="16"/>
        </w:numPr>
        <w:rPr>
          <w:rFonts w:ascii="Arial" w:hAnsi="Arial" w:cs="Arial"/>
          <w:b/>
          <w:bCs/>
        </w:rPr>
      </w:pPr>
      <w:r w:rsidRPr="00DD5F02">
        <w:rPr>
          <w:rFonts w:ascii="Arial" w:hAnsi="Arial" w:cs="Arial"/>
        </w:rPr>
        <w:t xml:space="preserve">The Quality Coordinator identifies obsolete documents with an </w:t>
      </w:r>
      <w:r w:rsidRPr="00DD5F02">
        <w:rPr>
          <w:rFonts w:ascii="Arial" w:hAnsi="Arial" w:cs="Arial"/>
          <w:color w:val="FF0000"/>
        </w:rPr>
        <w:t>“OBSOLETE”</w:t>
      </w:r>
      <w:r w:rsidRPr="00DD5F02">
        <w:rPr>
          <w:rFonts w:ascii="Arial" w:hAnsi="Arial" w:cs="Arial"/>
        </w:rPr>
        <w:t xml:space="preserve"> ink stamp. Electronically stored documents are </w:t>
      </w:r>
      <w:r w:rsidR="00787871" w:rsidRPr="00DD5F02">
        <w:rPr>
          <w:rFonts w:ascii="Arial" w:hAnsi="Arial" w:cs="Arial"/>
        </w:rPr>
        <w:t>unlinked,</w:t>
      </w:r>
      <w:r w:rsidRPr="00DD5F02">
        <w:rPr>
          <w:rFonts w:ascii="Arial" w:hAnsi="Arial" w:cs="Arial"/>
        </w:rPr>
        <w:t xml:space="preserve"> making them unavailable</w:t>
      </w:r>
      <w:r w:rsidR="00787871">
        <w:rPr>
          <w:rFonts w:ascii="Arial" w:hAnsi="Arial" w:cs="Arial"/>
        </w:rPr>
        <w:t xml:space="preserve"> and</w:t>
      </w:r>
      <w:r w:rsidRPr="00DD5F02">
        <w:rPr>
          <w:rFonts w:ascii="Arial" w:hAnsi="Arial" w:cs="Arial"/>
        </w:rPr>
        <w:t xml:space="preserve"> precluding the use of invalid and/or obsolete documents</w:t>
      </w:r>
    </w:p>
    <w:p w14:paraId="33167093" w14:textId="0537D0FB" w:rsidR="004E2F6C" w:rsidRPr="00E80C80" w:rsidRDefault="005A3B9C" w:rsidP="00E80C80">
      <w:pPr>
        <w:pStyle w:val="BodyTextIndent2"/>
        <w:numPr>
          <w:ilvl w:val="2"/>
          <w:numId w:val="16"/>
        </w:numPr>
        <w:rPr>
          <w:rFonts w:ascii="Arial" w:hAnsi="Arial" w:cs="Arial"/>
        </w:rPr>
      </w:pPr>
      <w:r w:rsidRPr="005A3B9C">
        <w:rPr>
          <w:rFonts w:ascii="Arial" w:hAnsi="Arial" w:cs="Arial"/>
        </w:rPr>
        <w:t>Quality Assurance maintains control of obsolete documents.</w:t>
      </w:r>
    </w:p>
    <w:p w14:paraId="35C70094" w14:textId="5489865E" w:rsidR="005A3B9C" w:rsidRPr="002F5869" w:rsidRDefault="005A3B9C" w:rsidP="002F5869">
      <w:pPr>
        <w:pStyle w:val="BodyTextIndent2"/>
        <w:numPr>
          <w:ilvl w:val="1"/>
          <w:numId w:val="16"/>
        </w:numPr>
        <w:rPr>
          <w:rFonts w:ascii="Arial" w:hAnsi="Arial" w:cs="Arial"/>
        </w:rPr>
      </w:pPr>
      <w:r w:rsidRPr="005A3B9C">
        <w:rPr>
          <w:rFonts w:ascii="Arial" w:hAnsi="Arial" w:cs="Arial"/>
        </w:rPr>
        <w:t xml:space="preserve">Where available, Quality Assurance and Technical Services use the Internet and GIDEP to verify the revision status of </w:t>
      </w:r>
      <w:r w:rsidR="00646231">
        <w:rPr>
          <w:rFonts w:ascii="Arial" w:hAnsi="Arial" w:cs="Arial"/>
        </w:rPr>
        <w:t>calibration procedures.</w:t>
      </w:r>
    </w:p>
    <w:p w14:paraId="49776895" w14:textId="77777777" w:rsidR="00DD170C" w:rsidRPr="00DD5F02" w:rsidRDefault="00DD170C">
      <w:pPr>
        <w:pStyle w:val="BodyTextIndent2"/>
        <w:ind w:left="360" w:firstLine="0"/>
        <w:rPr>
          <w:rFonts w:ascii="Arial" w:hAnsi="Arial" w:cs="Arial"/>
        </w:rPr>
      </w:pPr>
    </w:p>
    <w:p w14:paraId="04F3FF7D" w14:textId="75C647F3" w:rsidR="00DD170C" w:rsidRDefault="00DD170C" w:rsidP="00CF188D">
      <w:pPr>
        <w:pStyle w:val="BodyTextIndent2"/>
        <w:numPr>
          <w:ilvl w:val="0"/>
          <w:numId w:val="16"/>
        </w:numPr>
        <w:rPr>
          <w:rFonts w:ascii="Arial" w:hAnsi="Arial" w:cs="Arial"/>
          <w:b/>
          <w:bCs/>
        </w:rPr>
      </w:pPr>
      <w:r w:rsidRPr="00DD5F02">
        <w:rPr>
          <w:rFonts w:ascii="Arial" w:hAnsi="Arial" w:cs="Arial"/>
          <w:b/>
          <w:bCs/>
        </w:rPr>
        <w:t>CHANGE RECORD:</w:t>
      </w:r>
    </w:p>
    <w:p w14:paraId="3B483AD4" w14:textId="77777777" w:rsidR="004E2F6C" w:rsidRDefault="004E2F6C" w:rsidP="004E2F6C">
      <w:pPr>
        <w:pStyle w:val="BodyTextIndent2"/>
        <w:ind w:left="1080" w:firstLine="0"/>
        <w:rPr>
          <w:rFonts w:ascii="Arial" w:hAnsi="Arial" w:cs="Arial"/>
          <w:b/>
          <w:bCs/>
        </w:rPr>
      </w:pPr>
    </w:p>
    <w:p w14:paraId="26FC5589" w14:textId="0FC7E1C1" w:rsidR="004E2F6C" w:rsidRPr="00E80C80" w:rsidRDefault="005A3B9C" w:rsidP="00E80C80">
      <w:pPr>
        <w:pStyle w:val="BodyTextIndent2"/>
        <w:numPr>
          <w:ilvl w:val="1"/>
          <w:numId w:val="16"/>
        </w:numPr>
        <w:rPr>
          <w:rFonts w:ascii="Arial" w:hAnsi="Arial" w:cs="Arial"/>
        </w:rPr>
      </w:pPr>
      <w:r w:rsidRPr="005A3B9C">
        <w:rPr>
          <w:rFonts w:ascii="Arial" w:hAnsi="Arial" w:cs="Arial"/>
        </w:rPr>
        <w:t>Records of change are retained for a period of seven years and maintained by Administrative Support, Technical Services</w:t>
      </w:r>
      <w:r w:rsidR="002F5869">
        <w:rPr>
          <w:rFonts w:ascii="Arial" w:hAnsi="Arial" w:cs="Arial"/>
        </w:rPr>
        <w:t>,</w:t>
      </w:r>
      <w:r w:rsidRPr="005A3B9C">
        <w:rPr>
          <w:rFonts w:ascii="Arial" w:hAnsi="Arial" w:cs="Arial"/>
        </w:rPr>
        <w:t xml:space="preserve"> or Quality Assurance as specified in section 9.</w:t>
      </w:r>
    </w:p>
    <w:p w14:paraId="66EF4CB4" w14:textId="03A202CF" w:rsidR="00DD170C" w:rsidRPr="005A3B9C" w:rsidRDefault="005A3B9C" w:rsidP="005A3B9C">
      <w:pPr>
        <w:numPr>
          <w:ilvl w:val="1"/>
          <w:numId w:val="16"/>
        </w:numPr>
        <w:rPr>
          <w:rFonts w:ascii="Arial" w:hAnsi="Arial" w:cs="Arial"/>
          <w:sz w:val="20"/>
          <w:szCs w:val="20"/>
        </w:rPr>
      </w:pPr>
      <w:r w:rsidRPr="005A3B9C">
        <w:rPr>
          <w:rFonts w:ascii="Arial" w:hAnsi="Arial" w:cs="Arial"/>
          <w:sz w:val="20"/>
          <w:szCs w:val="20"/>
        </w:rPr>
        <w:t xml:space="preserve">Records of change will be made available to customers upon request. </w:t>
      </w:r>
    </w:p>
    <w:p w14:paraId="1841BE08" w14:textId="77777777" w:rsidR="00DD170C" w:rsidRPr="00DD5F02" w:rsidRDefault="00DD170C">
      <w:pPr>
        <w:pStyle w:val="BodyTextIndent2"/>
        <w:ind w:left="0" w:firstLine="0"/>
        <w:rPr>
          <w:rFonts w:ascii="Arial" w:hAnsi="Arial" w:cs="Arial"/>
        </w:rPr>
      </w:pPr>
    </w:p>
    <w:p w14:paraId="2D23FCB8" w14:textId="41C4FCEE" w:rsidR="00DD170C" w:rsidRDefault="00DD170C" w:rsidP="00CF188D">
      <w:pPr>
        <w:pStyle w:val="BodyTextIndent2"/>
        <w:numPr>
          <w:ilvl w:val="0"/>
          <w:numId w:val="16"/>
        </w:numPr>
        <w:rPr>
          <w:rFonts w:ascii="Arial" w:hAnsi="Arial" w:cs="Arial"/>
          <w:b/>
          <w:bCs/>
        </w:rPr>
      </w:pPr>
      <w:r w:rsidRPr="00DD5F02">
        <w:rPr>
          <w:rFonts w:ascii="Arial" w:hAnsi="Arial" w:cs="Arial"/>
          <w:b/>
          <w:bCs/>
        </w:rPr>
        <w:t>DOCUMENTS OF EXTERNAL ORIGIN:</w:t>
      </w:r>
    </w:p>
    <w:p w14:paraId="22B75782" w14:textId="77777777" w:rsidR="005A3B9C" w:rsidRDefault="005A3B9C" w:rsidP="005A3B9C">
      <w:pPr>
        <w:pStyle w:val="BodyTextIndent2"/>
        <w:ind w:left="1080" w:firstLine="0"/>
        <w:rPr>
          <w:rFonts w:ascii="Arial" w:hAnsi="Arial" w:cs="Arial"/>
          <w:b/>
          <w:bCs/>
        </w:rPr>
      </w:pPr>
    </w:p>
    <w:p w14:paraId="1C033ABB" w14:textId="2767B0F5" w:rsidR="004E2F6C" w:rsidRPr="005D23C0" w:rsidRDefault="005A3B9C" w:rsidP="005D23C0">
      <w:pPr>
        <w:pStyle w:val="BodyTextIndent2"/>
        <w:numPr>
          <w:ilvl w:val="1"/>
          <w:numId w:val="16"/>
        </w:numPr>
        <w:rPr>
          <w:rFonts w:ascii="Arial" w:hAnsi="Arial" w:cs="Arial"/>
        </w:rPr>
      </w:pPr>
      <w:r w:rsidRPr="005A3B9C">
        <w:rPr>
          <w:rFonts w:ascii="Arial" w:hAnsi="Arial" w:cs="Arial"/>
        </w:rPr>
        <w:t xml:space="preserve">The </w:t>
      </w:r>
      <w:r w:rsidR="00CB4071">
        <w:rPr>
          <w:rFonts w:ascii="Arial" w:hAnsi="Arial" w:cs="Arial"/>
        </w:rPr>
        <w:t xml:space="preserve">Calibration Laboratory Manager </w:t>
      </w:r>
      <w:r w:rsidRPr="005A3B9C">
        <w:rPr>
          <w:rFonts w:ascii="Arial" w:hAnsi="Arial" w:cs="Arial"/>
        </w:rPr>
        <w:t>controls all external documents/standards. Each standard is maintained in the instructions database</w:t>
      </w:r>
      <w:r w:rsidR="004E2F6C">
        <w:rPr>
          <w:rFonts w:ascii="Arial" w:hAnsi="Arial" w:cs="Arial"/>
        </w:rPr>
        <w:t>.</w:t>
      </w:r>
    </w:p>
    <w:p w14:paraId="527F07F6" w14:textId="39C6468D" w:rsidR="005A3B9C" w:rsidRDefault="005A3B9C" w:rsidP="005A3B9C">
      <w:pPr>
        <w:numPr>
          <w:ilvl w:val="1"/>
          <w:numId w:val="16"/>
        </w:numPr>
        <w:rPr>
          <w:rFonts w:ascii="Arial" w:hAnsi="Arial" w:cs="Arial"/>
          <w:sz w:val="20"/>
          <w:szCs w:val="20"/>
        </w:rPr>
      </w:pPr>
      <w:r w:rsidRPr="005A3B9C">
        <w:rPr>
          <w:rFonts w:ascii="Arial" w:hAnsi="Arial" w:cs="Arial"/>
          <w:sz w:val="20"/>
          <w:szCs w:val="20"/>
        </w:rPr>
        <w:t>The instructions database maintains the following information</w:t>
      </w:r>
      <w:r w:rsidR="005D23C0">
        <w:rPr>
          <w:rFonts w:ascii="Arial" w:hAnsi="Arial" w:cs="Arial"/>
          <w:sz w:val="20"/>
          <w:szCs w:val="20"/>
        </w:rPr>
        <w:t>:</w:t>
      </w:r>
    </w:p>
    <w:p w14:paraId="7BCB1A8B" w14:textId="77777777" w:rsidR="005D23C0" w:rsidRPr="005A3B9C" w:rsidRDefault="005D23C0" w:rsidP="005D23C0">
      <w:pPr>
        <w:ind w:left="1440"/>
        <w:rPr>
          <w:rFonts w:ascii="Arial" w:hAnsi="Arial" w:cs="Arial"/>
          <w:sz w:val="20"/>
          <w:szCs w:val="20"/>
        </w:rPr>
      </w:pPr>
    </w:p>
    <w:p w14:paraId="3A686507" w14:textId="04E6D50D" w:rsidR="005A3B9C" w:rsidRDefault="005A3B9C" w:rsidP="005A3B9C">
      <w:pPr>
        <w:pStyle w:val="BodyTextIndent2"/>
        <w:numPr>
          <w:ilvl w:val="2"/>
          <w:numId w:val="16"/>
        </w:numPr>
        <w:rPr>
          <w:rFonts w:ascii="Arial" w:hAnsi="Arial" w:cs="Arial"/>
        </w:rPr>
      </w:pPr>
      <w:r>
        <w:rPr>
          <w:rFonts w:ascii="Arial" w:hAnsi="Arial" w:cs="Arial"/>
        </w:rPr>
        <w:t>Instruction No.</w:t>
      </w:r>
    </w:p>
    <w:p w14:paraId="4BDC5D73" w14:textId="7D91E64B" w:rsidR="005A3B9C" w:rsidRDefault="005A3B9C" w:rsidP="005A3B9C">
      <w:pPr>
        <w:pStyle w:val="BodyTextIndent2"/>
        <w:numPr>
          <w:ilvl w:val="2"/>
          <w:numId w:val="16"/>
        </w:numPr>
        <w:rPr>
          <w:rFonts w:ascii="Arial" w:hAnsi="Arial" w:cs="Arial"/>
        </w:rPr>
      </w:pPr>
      <w:r>
        <w:rPr>
          <w:rFonts w:ascii="Arial" w:hAnsi="Arial" w:cs="Arial"/>
        </w:rPr>
        <w:t>Description</w:t>
      </w:r>
    </w:p>
    <w:p w14:paraId="75867ED0" w14:textId="7895A530" w:rsidR="005A3B9C" w:rsidRDefault="005A3B9C" w:rsidP="005A3B9C">
      <w:pPr>
        <w:pStyle w:val="BodyTextIndent2"/>
        <w:numPr>
          <w:ilvl w:val="2"/>
          <w:numId w:val="16"/>
        </w:numPr>
        <w:rPr>
          <w:rFonts w:ascii="Arial" w:hAnsi="Arial" w:cs="Arial"/>
        </w:rPr>
      </w:pPr>
      <w:r>
        <w:rPr>
          <w:rFonts w:ascii="Arial" w:hAnsi="Arial" w:cs="Arial"/>
        </w:rPr>
        <w:t>Revision Level</w:t>
      </w:r>
    </w:p>
    <w:p w14:paraId="3327E9E0" w14:textId="6AE7D506" w:rsidR="005A3B9C" w:rsidRDefault="005A3B9C" w:rsidP="005A3B9C">
      <w:pPr>
        <w:pStyle w:val="BodyTextIndent2"/>
        <w:numPr>
          <w:ilvl w:val="2"/>
          <w:numId w:val="16"/>
        </w:numPr>
        <w:rPr>
          <w:rFonts w:ascii="Arial" w:hAnsi="Arial" w:cs="Arial"/>
        </w:rPr>
      </w:pPr>
      <w:r>
        <w:rPr>
          <w:rFonts w:ascii="Arial" w:hAnsi="Arial" w:cs="Arial"/>
        </w:rPr>
        <w:t>Revision Date</w:t>
      </w:r>
    </w:p>
    <w:p w14:paraId="7DB3C479" w14:textId="1A71AE12" w:rsidR="005A3B9C" w:rsidRDefault="005A3B9C" w:rsidP="005A3B9C">
      <w:pPr>
        <w:pStyle w:val="BodyTextIndent2"/>
        <w:numPr>
          <w:ilvl w:val="2"/>
          <w:numId w:val="16"/>
        </w:numPr>
        <w:rPr>
          <w:rFonts w:ascii="Arial" w:hAnsi="Arial" w:cs="Arial"/>
        </w:rPr>
      </w:pPr>
      <w:r>
        <w:rPr>
          <w:rFonts w:ascii="Arial" w:hAnsi="Arial" w:cs="Arial"/>
        </w:rPr>
        <w:t>Approved By</w:t>
      </w:r>
    </w:p>
    <w:p w14:paraId="2F4A382F" w14:textId="4C40CF97" w:rsidR="004E2F6C" w:rsidRDefault="005A3B9C" w:rsidP="005D23C0">
      <w:pPr>
        <w:pStyle w:val="BodyTextIndent2"/>
        <w:numPr>
          <w:ilvl w:val="2"/>
          <w:numId w:val="16"/>
        </w:numPr>
        <w:rPr>
          <w:rFonts w:ascii="Arial" w:hAnsi="Arial" w:cs="Arial"/>
        </w:rPr>
      </w:pPr>
      <w:r>
        <w:rPr>
          <w:rFonts w:ascii="Arial" w:hAnsi="Arial" w:cs="Arial"/>
        </w:rPr>
        <w:t>Approval Date</w:t>
      </w:r>
    </w:p>
    <w:p w14:paraId="671B11F5" w14:textId="77777777" w:rsidR="005D23C0" w:rsidRPr="005D23C0" w:rsidRDefault="005D23C0" w:rsidP="005D23C0">
      <w:pPr>
        <w:pStyle w:val="BodyTextIndent2"/>
        <w:ind w:left="1800" w:firstLine="0"/>
        <w:rPr>
          <w:rFonts w:ascii="Arial" w:hAnsi="Arial" w:cs="Arial"/>
        </w:rPr>
      </w:pPr>
    </w:p>
    <w:p w14:paraId="15A9BF2E" w14:textId="3A0F4BC8" w:rsidR="004E2F6C" w:rsidRPr="00E80C80" w:rsidRDefault="005A3B9C" w:rsidP="00E80C80">
      <w:pPr>
        <w:numPr>
          <w:ilvl w:val="1"/>
          <w:numId w:val="16"/>
        </w:numPr>
        <w:rPr>
          <w:rFonts w:ascii="Arial" w:hAnsi="Arial" w:cs="Arial"/>
          <w:sz w:val="20"/>
          <w:szCs w:val="20"/>
        </w:rPr>
      </w:pPr>
      <w:r w:rsidRPr="005A3B9C">
        <w:rPr>
          <w:rFonts w:ascii="Arial" w:hAnsi="Arial" w:cs="Arial"/>
          <w:sz w:val="20"/>
          <w:szCs w:val="20"/>
        </w:rPr>
        <w:t>This database is controlled through security levels, defined by log in name, Job title, and password protection.</w:t>
      </w:r>
    </w:p>
    <w:p w14:paraId="2A8257C2" w14:textId="54AB9810" w:rsidR="00DD170C" w:rsidRPr="005A3B9C" w:rsidRDefault="005A3B9C" w:rsidP="005A3B9C">
      <w:pPr>
        <w:pStyle w:val="BodyTextIndent2"/>
        <w:numPr>
          <w:ilvl w:val="1"/>
          <w:numId w:val="16"/>
        </w:numPr>
        <w:rPr>
          <w:rFonts w:ascii="Arial" w:hAnsi="Arial" w:cs="Arial"/>
        </w:rPr>
      </w:pPr>
      <w:r w:rsidRPr="005A3B9C">
        <w:rPr>
          <w:rFonts w:ascii="Arial" w:hAnsi="Arial" w:cs="Arial"/>
        </w:rPr>
        <w:t>Where possible</w:t>
      </w:r>
      <w:r w:rsidR="002F5869">
        <w:rPr>
          <w:rFonts w:ascii="Arial" w:hAnsi="Arial" w:cs="Arial"/>
        </w:rPr>
        <w:t>,</w:t>
      </w:r>
      <w:r w:rsidRPr="005A3B9C">
        <w:rPr>
          <w:rFonts w:ascii="Arial" w:hAnsi="Arial" w:cs="Arial"/>
        </w:rPr>
        <w:t xml:space="preserve"> this database links to digital copy of the current document or standard and this digital copy is available to employees at their workstation through database linking.</w:t>
      </w:r>
    </w:p>
    <w:p w14:paraId="656D73FB" w14:textId="77777777" w:rsidR="00DD170C" w:rsidRPr="00DD5F02" w:rsidRDefault="00DD170C">
      <w:pPr>
        <w:rPr>
          <w:rFonts w:ascii="Arial" w:hAnsi="Arial" w:cs="Arial"/>
          <w:sz w:val="20"/>
        </w:rPr>
      </w:pPr>
    </w:p>
    <w:sectPr w:rsidR="00DD170C" w:rsidRPr="00DD5F02">
      <w:pgSz w:w="12240" w:h="15840" w:code="1"/>
      <w:pgMar w:top="1267" w:right="1440" w:bottom="1440" w:left="1440" w:header="720" w:footer="720" w:gutter="0"/>
      <w:cols w:space="720"/>
      <w:formProt w:val="0"/>
      <w:docGrid w:linePitch="20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A2674E" w14:textId="77777777" w:rsidR="00F62735" w:rsidRDefault="00F62735">
      <w:r>
        <w:separator/>
      </w:r>
    </w:p>
  </w:endnote>
  <w:endnote w:type="continuationSeparator" w:id="0">
    <w:p w14:paraId="6EA29E86" w14:textId="77777777" w:rsidR="00F62735" w:rsidRDefault="00F627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08" w:type="dxa"/>
      <w:tblBorders>
        <w:bottom w:val="double" w:sz="4" w:space="0" w:color="auto"/>
        <w:insideH w:val="single" w:sz="4" w:space="0" w:color="auto"/>
      </w:tblBorders>
      <w:tblLook w:val="0000" w:firstRow="0" w:lastRow="0" w:firstColumn="0" w:lastColumn="0" w:noHBand="0" w:noVBand="0"/>
    </w:tblPr>
    <w:tblGrid>
      <w:gridCol w:w="4643"/>
      <w:gridCol w:w="4609"/>
    </w:tblGrid>
    <w:tr w:rsidR="00CF188D" w14:paraId="75464F42" w14:textId="77777777" w:rsidTr="00CF188D">
      <w:tc>
        <w:tcPr>
          <w:tcW w:w="4691" w:type="dxa"/>
        </w:tcPr>
        <w:p w14:paraId="4013AF8F" w14:textId="77777777" w:rsidR="00CF188D" w:rsidRDefault="00CF188D" w:rsidP="00CF188D">
          <w:pPr>
            <w:pStyle w:val="Header"/>
            <w:rPr>
              <w:rFonts w:ascii="Arial" w:hAnsi="Arial" w:cs="Arial"/>
              <w:b/>
              <w:bCs/>
              <w:sz w:val="20"/>
            </w:rPr>
          </w:pPr>
          <w:r>
            <w:rPr>
              <w:rFonts w:ascii="Arial" w:hAnsi="Arial" w:cs="Arial"/>
              <w:b/>
              <w:bCs/>
              <w:sz w:val="20"/>
            </w:rPr>
            <w:t>Standard Meter Lab.</w:t>
          </w:r>
        </w:p>
      </w:tc>
      <w:tc>
        <w:tcPr>
          <w:tcW w:w="4669" w:type="dxa"/>
        </w:tcPr>
        <w:p w14:paraId="4E42D731" w14:textId="77777777" w:rsidR="00CF188D" w:rsidRDefault="00CF188D" w:rsidP="00CF188D">
          <w:pPr>
            <w:pStyle w:val="Header"/>
          </w:pPr>
        </w:p>
      </w:tc>
    </w:tr>
  </w:tbl>
  <w:p w14:paraId="255B9CBA" w14:textId="77777777" w:rsidR="00CF188D" w:rsidRDefault="00CF188D" w:rsidP="00CF188D">
    <w:pPr>
      <w:pStyle w:val="Header"/>
    </w:pPr>
  </w:p>
  <w:p w14:paraId="61B91342" w14:textId="77777777" w:rsidR="00436DEC" w:rsidRDefault="00436D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32E0AE" w14:textId="77777777" w:rsidR="00F62735" w:rsidRDefault="00F62735">
      <w:r>
        <w:separator/>
      </w:r>
    </w:p>
  </w:footnote>
  <w:footnote w:type="continuationSeparator" w:id="0">
    <w:p w14:paraId="7CB8519F" w14:textId="77777777" w:rsidR="00F62735" w:rsidRDefault="00F6273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183"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5850"/>
      <w:gridCol w:w="1424"/>
      <w:gridCol w:w="524"/>
      <w:gridCol w:w="1363"/>
    </w:tblGrid>
    <w:tr w:rsidR="00CF188D" w14:paraId="72CC079C" w14:textId="77777777" w:rsidTr="008F448D">
      <w:trPr>
        <w:trHeight w:val="675"/>
      </w:trPr>
      <w:tc>
        <w:tcPr>
          <w:tcW w:w="5865" w:type="dxa"/>
        </w:tcPr>
        <w:p w14:paraId="10248578" w14:textId="77777777" w:rsidR="00CF188D" w:rsidRDefault="00CF188D" w:rsidP="00CF188D">
          <w:pPr>
            <w:pStyle w:val="Footer"/>
            <w:rPr>
              <w:rFonts w:ascii="Arial" w:hAnsi="Arial" w:cs="Arial"/>
              <w:sz w:val="16"/>
            </w:rPr>
          </w:pPr>
          <w:r>
            <w:rPr>
              <w:rFonts w:ascii="Arial" w:hAnsi="Arial" w:cs="Arial"/>
              <w:sz w:val="16"/>
            </w:rPr>
            <w:t>TITLE:</w:t>
          </w:r>
        </w:p>
        <w:p w14:paraId="64210397" w14:textId="77777777" w:rsidR="00CF188D" w:rsidRDefault="00CF188D" w:rsidP="00CF188D">
          <w:pPr>
            <w:pStyle w:val="Footer"/>
            <w:rPr>
              <w:rFonts w:ascii="Arial" w:hAnsi="Arial" w:cs="Arial"/>
              <w:sz w:val="16"/>
            </w:rPr>
          </w:pPr>
        </w:p>
        <w:p w14:paraId="61939E22" w14:textId="77777777" w:rsidR="00CF188D" w:rsidRDefault="00CF188D" w:rsidP="00CF188D">
          <w:pPr>
            <w:pStyle w:val="Footer"/>
            <w:rPr>
              <w:rFonts w:ascii="Arial" w:hAnsi="Arial" w:cs="Arial"/>
              <w:sz w:val="20"/>
            </w:rPr>
          </w:pPr>
          <w:r>
            <w:rPr>
              <w:rFonts w:ascii="Arial" w:hAnsi="Arial" w:cs="Arial"/>
              <w:sz w:val="20"/>
            </w:rPr>
            <w:t xml:space="preserve">     Document &amp; Record Control</w:t>
          </w:r>
        </w:p>
      </w:tc>
      <w:tc>
        <w:tcPr>
          <w:tcW w:w="1950" w:type="dxa"/>
          <w:gridSpan w:val="2"/>
        </w:tcPr>
        <w:p w14:paraId="772655DD" w14:textId="77777777" w:rsidR="00CF188D" w:rsidRDefault="00CF188D" w:rsidP="00CF188D">
          <w:pPr>
            <w:pStyle w:val="Footer"/>
            <w:rPr>
              <w:rFonts w:ascii="Arial" w:hAnsi="Arial" w:cs="Arial"/>
              <w:sz w:val="16"/>
            </w:rPr>
          </w:pPr>
          <w:r>
            <w:rPr>
              <w:rFonts w:ascii="Arial" w:hAnsi="Arial" w:cs="Arial"/>
              <w:sz w:val="16"/>
            </w:rPr>
            <w:t>DOCUMENT NO:</w:t>
          </w:r>
        </w:p>
        <w:p w14:paraId="14B9057C" w14:textId="77777777" w:rsidR="00CF188D" w:rsidRDefault="00CF188D" w:rsidP="00CF188D">
          <w:pPr>
            <w:pStyle w:val="Footer"/>
            <w:rPr>
              <w:rFonts w:ascii="Arial" w:hAnsi="Arial" w:cs="Arial"/>
              <w:sz w:val="16"/>
            </w:rPr>
          </w:pPr>
        </w:p>
        <w:p w14:paraId="191425D0" w14:textId="77777777" w:rsidR="00CF188D" w:rsidRDefault="00CF188D" w:rsidP="00CF188D">
          <w:pPr>
            <w:pStyle w:val="Footer"/>
            <w:jc w:val="center"/>
            <w:rPr>
              <w:rFonts w:ascii="Arial" w:hAnsi="Arial" w:cs="Arial"/>
              <w:b/>
              <w:bCs/>
            </w:rPr>
          </w:pPr>
          <w:r>
            <w:rPr>
              <w:rFonts w:ascii="Arial" w:hAnsi="Arial" w:cs="Arial"/>
              <w:b/>
              <w:bCs/>
            </w:rPr>
            <w:t>SML-201</w:t>
          </w:r>
        </w:p>
      </w:tc>
      <w:tc>
        <w:tcPr>
          <w:tcW w:w="1365" w:type="dxa"/>
        </w:tcPr>
        <w:p w14:paraId="34FB6625" w14:textId="77777777" w:rsidR="00CF188D" w:rsidRDefault="00CF188D" w:rsidP="00CF188D">
          <w:pPr>
            <w:pStyle w:val="Footer"/>
            <w:rPr>
              <w:rFonts w:ascii="Arial" w:hAnsi="Arial" w:cs="Arial"/>
              <w:sz w:val="16"/>
            </w:rPr>
          </w:pPr>
          <w:r>
            <w:rPr>
              <w:rFonts w:ascii="Arial" w:hAnsi="Arial" w:cs="Arial"/>
              <w:sz w:val="16"/>
            </w:rPr>
            <w:t>REV:</w:t>
          </w:r>
        </w:p>
        <w:p w14:paraId="2B8A5B28" w14:textId="77777777" w:rsidR="00CF188D" w:rsidRDefault="00CF188D" w:rsidP="00CF188D">
          <w:pPr>
            <w:pStyle w:val="Footer"/>
            <w:rPr>
              <w:rFonts w:ascii="Arial" w:hAnsi="Arial" w:cs="Arial"/>
              <w:sz w:val="16"/>
            </w:rPr>
          </w:pPr>
        </w:p>
        <w:p w14:paraId="75D7CC78" w14:textId="1F08A904" w:rsidR="00CF188D" w:rsidRDefault="00CF188D" w:rsidP="00CF188D">
          <w:pPr>
            <w:pStyle w:val="Footer"/>
            <w:jc w:val="center"/>
            <w:rPr>
              <w:rFonts w:ascii="Arial" w:hAnsi="Arial" w:cs="Arial"/>
              <w:b/>
              <w:bCs/>
            </w:rPr>
          </w:pPr>
          <w:r>
            <w:rPr>
              <w:rFonts w:ascii="Arial" w:hAnsi="Arial" w:cs="Arial"/>
              <w:b/>
              <w:bCs/>
            </w:rPr>
            <w:t>J</w:t>
          </w:r>
        </w:p>
      </w:tc>
    </w:tr>
    <w:tr w:rsidR="00CF188D" w14:paraId="59CAB08C" w14:textId="77777777" w:rsidTr="008F448D">
      <w:trPr>
        <w:trHeight w:val="210"/>
      </w:trPr>
      <w:tc>
        <w:tcPr>
          <w:tcW w:w="7290" w:type="dxa"/>
          <w:gridSpan w:val="2"/>
        </w:tcPr>
        <w:p w14:paraId="184CDACB" w14:textId="77777777" w:rsidR="00CF188D" w:rsidRDefault="00CF188D" w:rsidP="00CF188D">
          <w:pPr>
            <w:pStyle w:val="Footer"/>
            <w:rPr>
              <w:rFonts w:ascii="Arial" w:hAnsi="Arial" w:cs="Arial"/>
              <w:b/>
              <w:bCs/>
            </w:rPr>
          </w:pPr>
          <w:r>
            <w:rPr>
              <w:rFonts w:ascii="Arial" w:hAnsi="Arial" w:cs="Arial"/>
              <w:b/>
              <w:bCs/>
            </w:rPr>
            <w:t>PROCESS PROCEDURE</w:t>
          </w:r>
        </w:p>
      </w:tc>
      <w:tc>
        <w:tcPr>
          <w:tcW w:w="1890" w:type="dxa"/>
          <w:gridSpan w:val="2"/>
        </w:tcPr>
        <w:p w14:paraId="57725F9B" w14:textId="77777777" w:rsidR="00CF188D" w:rsidRDefault="00CF188D" w:rsidP="00CF188D">
          <w:pPr>
            <w:pStyle w:val="Footer"/>
            <w:jc w:val="center"/>
            <w:rPr>
              <w:rFonts w:ascii="Arial" w:hAnsi="Arial" w:cs="Arial"/>
              <w:b/>
              <w:bCs/>
              <w:sz w:val="20"/>
            </w:rPr>
          </w:pPr>
          <w:r>
            <w:rPr>
              <w:rFonts w:ascii="Arial" w:hAnsi="Arial" w:cs="Arial"/>
              <w:b/>
              <w:bCs/>
              <w:sz w:val="20"/>
            </w:rPr>
            <w:t xml:space="preserve">Page </w:t>
          </w:r>
          <w:r>
            <w:rPr>
              <w:rFonts w:ascii="Arial" w:hAnsi="Arial" w:cs="Arial"/>
              <w:b/>
              <w:bCs/>
              <w:sz w:val="20"/>
            </w:rPr>
            <w:fldChar w:fldCharType="begin"/>
          </w:r>
          <w:r>
            <w:rPr>
              <w:rFonts w:ascii="Arial" w:hAnsi="Arial" w:cs="Arial"/>
              <w:b/>
              <w:bCs/>
              <w:sz w:val="20"/>
            </w:rPr>
            <w:instrText xml:space="preserve"> PAGE </w:instrText>
          </w:r>
          <w:r>
            <w:rPr>
              <w:rFonts w:ascii="Arial" w:hAnsi="Arial" w:cs="Arial"/>
              <w:b/>
              <w:bCs/>
              <w:sz w:val="20"/>
            </w:rPr>
            <w:fldChar w:fldCharType="separate"/>
          </w:r>
          <w:r>
            <w:rPr>
              <w:rFonts w:ascii="Arial" w:hAnsi="Arial" w:cs="Arial"/>
              <w:b/>
              <w:bCs/>
              <w:sz w:val="20"/>
            </w:rPr>
            <w:t>1</w:t>
          </w:r>
          <w:r>
            <w:rPr>
              <w:rFonts w:ascii="Arial" w:hAnsi="Arial" w:cs="Arial"/>
              <w:b/>
              <w:bCs/>
              <w:sz w:val="20"/>
            </w:rPr>
            <w:fldChar w:fldCharType="end"/>
          </w:r>
          <w:r>
            <w:rPr>
              <w:rFonts w:ascii="Arial" w:hAnsi="Arial" w:cs="Arial"/>
              <w:b/>
              <w:bCs/>
              <w:sz w:val="20"/>
            </w:rPr>
            <w:t xml:space="preserve"> of 5</w:t>
          </w:r>
        </w:p>
      </w:tc>
    </w:tr>
  </w:tbl>
  <w:p w14:paraId="15C47131" w14:textId="77777777" w:rsidR="00436DEC" w:rsidRPr="00CF188D" w:rsidRDefault="00436DEC" w:rsidP="00CF188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C6FA8"/>
    <w:multiLevelType w:val="hybridMultilevel"/>
    <w:tmpl w:val="E0B290B4"/>
    <w:lvl w:ilvl="0" w:tplc="04090001">
      <w:start w:val="10"/>
      <w:numFmt w:val="bullet"/>
      <w:lvlText w:val=""/>
      <w:lvlJc w:val="left"/>
      <w:pPr>
        <w:tabs>
          <w:tab w:val="num" w:pos="720"/>
        </w:tabs>
        <w:ind w:left="720" w:hanging="360"/>
      </w:pPr>
      <w:rPr>
        <w:rFonts w:ascii="Symbol" w:eastAsia="Times New Roman" w:hAnsi="Symbol"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5F93042"/>
    <w:multiLevelType w:val="hybridMultilevel"/>
    <w:tmpl w:val="32567F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96D2699"/>
    <w:multiLevelType w:val="hybridMultilevel"/>
    <w:tmpl w:val="CD12CB42"/>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 w15:restartNumberingAfterBreak="0">
    <w:nsid w:val="1F4308C0"/>
    <w:multiLevelType w:val="multilevel"/>
    <w:tmpl w:val="0E40E844"/>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440"/>
        </w:tabs>
        <w:ind w:left="1440" w:hanging="720"/>
      </w:pPr>
      <w:rPr>
        <w:rFonts w:hint="default"/>
        <w:b w:val="0"/>
        <w:bCs w:val="0"/>
      </w:rPr>
    </w:lvl>
    <w:lvl w:ilvl="2">
      <w:start w:val="1"/>
      <w:numFmt w:val="decimal"/>
      <w:isLgl/>
      <w:lvlText w:val="%1.%2.%3"/>
      <w:lvlJc w:val="left"/>
      <w:pPr>
        <w:tabs>
          <w:tab w:val="num" w:pos="1800"/>
        </w:tabs>
        <w:ind w:left="1800" w:hanging="720"/>
      </w:pPr>
      <w:rPr>
        <w:rFonts w:hint="default"/>
        <w:b w:val="0"/>
        <w:bCs w:val="0"/>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4" w15:restartNumberingAfterBreak="0">
    <w:nsid w:val="2B267A6F"/>
    <w:multiLevelType w:val="multilevel"/>
    <w:tmpl w:val="7E0299CA"/>
    <w:lvl w:ilvl="0">
      <w:start w:val="1"/>
      <w:numFmt w:val="decimal"/>
      <w:lvlText w:val="%1."/>
      <w:lvlJc w:val="left"/>
      <w:pPr>
        <w:ind w:left="360" w:hanging="360"/>
      </w:pPr>
      <w:rPr>
        <w:rFonts w:hint="default"/>
      </w:rPr>
    </w:lvl>
    <w:lvl w:ilvl="1">
      <w:start w:val="1"/>
      <w:numFmt w:val="decimal"/>
      <w:lvlText w:val="%1.%2."/>
      <w:lvlJc w:val="left"/>
      <w:pPr>
        <w:ind w:left="1170" w:hanging="360"/>
      </w:pPr>
      <w:rPr>
        <w:rFonts w:hint="default"/>
      </w:rPr>
    </w:lvl>
    <w:lvl w:ilvl="2">
      <w:start w:val="1"/>
      <w:numFmt w:val="decimal"/>
      <w:lvlText w:val="%1.%2.%3."/>
      <w:lvlJc w:val="left"/>
      <w:pPr>
        <w:ind w:left="2520" w:hanging="720"/>
      </w:pPr>
      <w:rPr>
        <w:rFonts w:hint="default"/>
      </w:rPr>
    </w:lvl>
    <w:lvl w:ilvl="3">
      <w:start w:val="1"/>
      <w:numFmt w:val="decimal"/>
      <w:lvlText w:val="%1.%2.%3.%4."/>
      <w:lvlJc w:val="left"/>
      <w:pPr>
        <w:ind w:left="3420" w:hanging="720"/>
      </w:pPr>
      <w:rPr>
        <w:rFonts w:hint="default"/>
      </w:rPr>
    </w:lvl>
    <w:lvl w:ilvl="4">
      <w:start w:val="1"/>
      <w:numFmt w:val="decimal"/>
      <w:lvlText w:val="%1.%2.%3.%4.%5."/>
      <w:lvlJc w:val="left"/>
      <w:pPr>
        <w:ind w:left="4680" w:hanging="1080"/>
      </w:pPr>
      <w:rPr>
        <w:rFonts w:hint="default"/>
      </w:rPr>
    </w:lvl>
    <w:lvl w:ilvl="5">
      <w:start w:val="1"/>
      <w:numFmt w:val="decimal"/>
      <w:lvlText w:val="%1.%2.%3.%4.%5.%6."/>
      <w:lvlJc w:val="left"/>
      <w:pPr>
        <w:ind w:left="5580" w:hanging="1080"/>
      </w:pPr>
      <w:rPr>
        <w:rFonts w:hint="default"/>
      </w:rPr>
    </w:lvl>
    <w:lvl w:ilvl="6">
      <w:start w:val="1"/>
      <w:numFmt w:val="decimal"/>
      <w:lvlText w:val="%1.%2.%3.%4.%5.%6.%7."/>
      <w:lvlJc w:val="left"/>
      <w:pPr>
        <w:ind w:left="6840" w:hanging="1440"/>
      </w:pPr>
      <w:rPr>
        <w:rFonts w:hint="default"/>
      </w:rPr>
    </w:lvl>
    <w:lvl w:ilvl="7">
      <w:start w:val="1"/>
      <w:numFmt w:val="decimal"/>
      <w:lvlText w:val="%1.%2.%3.%4.%5.%6.%7.%8."/>
      <w:lvlJc w:val="left"/>
      <w:pPr>
        <w:ind w:left="7740" w:hanging="1440"/>
      </w:pPr>
      <w:rPr>
        <w:rFonts w:hint="default"/>
      </w:rPr>
    </w:lvl>
    <w:lvl w:ilvl="8">
      <w:start w:val="1"/>
      <w:numFmt w:val="decimal"/>
      <w:lvlText w:val="%1.%2.%3.%4.%5.%6.%7.%8.%9."/>
      <w:lvlJc w:val="left"/>
      <w:pPr>
        <w:ind w:left="9000" w:hanging="1800"/>
      </w:pPr>
      <w:rPr>
        <w:rFonts w:hint="default"/>
      </w:rPr>
    </w:lvl>
  </w:abstractNum>
  <w:abstractNum w:abstractNumId="5" w15:restartNumberingAfterBreak="0">
    <w:nsid w:val="2B285C01"/>
    <w:multiLevelType w:val="hybridMultilevel"/>
    <w:tmpl w:val="B04286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4155390"/>
    <w:multiLevelType w:val="hybridMultilevel"/>
    <w:tmpl w:val="0B24AAE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5485370"/>
    <w:multiLevelType w:val="hybridMultilevel"/>
    <w:tmpl w:val="66288C20"/>
    <w:lvl w:ilvl="0" w:tplc="04090001">
      <w:start w:val="1"/>
      <w:numFmt w:val="bullet"/>
      <w:lvlText w:val=""/>
      <w:lvlJc w:val="left"/>
      <w:pPr>
        <w:ind w:left="189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8892DCF"/>
    <w:multiLevelType w:val="hybridMultilevel"/>
    <w:tmpl w:val="FC7CE7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234AF9"/>
    <w:multiLevelType w:val="hybridMultilevel"/>
    <w:tmpl w:val="06B6EC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8AA6274"/>
    <w:multiLevelType w:val="hybridMultilevel"/>
    <w:tmpl w:val="94DAD674"/>
    <w:lvl w:ilvl="0" w:tplc="04090001">
      <w:start w:val="1"/>
      <w:numFmt w:val="bullet"/>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5076011E"/>
    <w:multiLevelType w:val="multilevel"/>
    <w:tmpl w:val="0DB8B480"/>
    <w:lvl w:ilvl="0">
      <w:start w:val="11"/>
      <w:numFmt w:val="decimal"/>
      <w:lvlText w:val="%1"/>
      <w:lvlJc w:val="left"/>
      <w:pPr>
        <w:tabs>
          <w:tab w:val="num" w:pos="735"/>
        </w:tabs>
        <w:ind w:left="735" w:hanging="735"/>
      </w:pPr>
      <w:rPr>
        <w:rFonts w:hint="default"/>
      </w:rPr>
    </w:lvl>
    <w:lvl w:ilvl="1">
      <w:start w:val="3"/>
      <w:numFmt w:val="decimal"/>
      <w:lvlText w:val="%1.%2"/>
      <w:lvlJc w:val="left"/>
      <w:pPr>
        <w:tabs>
          <w:tab w:val="num" w:pos="1447"/>
        </w:tabs>
        <w:ind w:left="1447" w:hanging="735"/>
      </w:pPr>
      <w:rPr>
        <w:rFonts w:hint="default"/>
      </w:rPr>
    </w:lvl>
    <w:lvl w:ilvl="2">
      <w:start w:val="1"/>
      <w:numFmt w:val="decimal"/>
      <w:lvlText w:val="%1.%2.%3"/>
      <w:lvlJc w:val="left"/>
      <w:pPr>
        <w:tabs>
          <w:tab w:val="num" w:pos="2159"/>
        </w:tabs>
        <w:ind w:left="2159" w:hanging="735"/>
      </w:pPr>
      <w:rPr>
        <w:rFonts w:hint="default"/>
      </w:rPr>
    </w:lvl>
    <w:lvl w:ilvl="3">
      <w:start w:val="1"/>
      <w:numFmt w:val="decimal"/>
      <w:lvlText w:val="%1.%2.%3.%4"/>
      <w:lvlJc w:val="left"/>
      <w:pPr>
        <w:tabs>
          <w:tab w:val="num" w:pos="2871"/>
        </w:tabs>
        <w:ind w:left="2871" w:hanging="735"/>
      </w:pPr>
      <w:rPr>
        <w:rFonts w:hint="default"/>
      </w:rPr>
    </w:lvl>
    <w:lvl w:ilvl="4">
      <w:start w:val="1"/>
      <w:numFmt w:val="decimal"/>
      <w:lvlText w:val="%1.%2.%3.%4.%5"/>
      <w:lvlJc w:val="left"/>
      <w:pPr>
        <w:tabs>
          <w:tab w:val="num" w:pos="3928"/>
        </w:tabs>
        <w:ind w:left="3928" w:hanging="1080"/>
      </w:pPr>
      <w:rPr>
        <w:rFonts w:hint="default"/>
      </w:rPr>
    </w:lvl>
    <w:lvl w:ilvl="5">
      <w:start w:val="1"/>
      <w:numFmt w:val="decimal"/>
      <w:lvlText w:val="%1.%2.%3.%4.%5.%6"/>
      <w:lvlJc w:val="left"/>
      <w:pPr>
        <w:tabs>
          <w:tab w:val="num" w:pos="4640"/>
        </w:tabs>
        <w:ind w:left="4640" w:hanging="1080"/>
      </w:pPr>
      <w:rPr>
        <w:rFonts w:hint="default"/>
      </w:rPr>
    </w:lvl>
    <w:lvl w:ilvl="6">
      <w:start w:val="1"/>
      <w:numFmt w:val="decimal"/>
      <w:lvlText w:val="%1.%2.%3.%4.%5.%6.%7"/>
      <w:lvlJc w:val="left"/>
      <w:pPr>
        <w:tabs>
          <w:tab w:val="num" w:pos="5712"/>
        </w:tabs>
        <w:ind w:left="5712" w:hanging="1440"/>
      </w:pPr>
      <w:rPr>
        <w:rFonts w:hint="default"/>
      </w:rPr>
    </w:lvl>
    <w:lvl w:ilvl="7">
      <w:start w:val="1"/>
      <w:numFmt w:val="decimal"/>
      <w:lvlText w:val="%1.%2.%3.%4.%5.%6.%7.%8"/>
      <w:lvlJc w:val="left"/>
      <w:pPr>
        <w:tabs>
          <w:tab w:val="num" w:pos="6424"/>
        </w:tabs>
        <w:ind w:left="6424" w:hanging="1440"/>
      </w:pPr>
      <w:rPr>
        <w:rFonts w:hint="default"/>
      </w:rPr>
    </w:lvl>
    <w:lvl w:ilvl="8">
      <w:start w:val="1"/>
      <w:numFmt w:val="decimal"/>
      <w:lvlText w:val="%1.%2.%3.%4.%5.%6.%7.%8.%9"/>
      <w:lvlJc w:val="left"/>
      <w:pPr>
        <w:tabs>
          <w:tab w:val="num" w:pos="7496"/>
        </w:tabs>
        <w:ind w:left="7496" w:hanging="1800"/>
      </w:pPr>
      <w:rPr>
        <w:rFonts w:hint="default"/>
      </w:rPr>
    </w:lvl>
  </w:abstractNum>
  <w:abstractNum w:abstractNumId="12" w15:restartNumberingAfterBreak="0">
    <w:nsid w:val="50E34DEC"/>
    <w:multiLevelType w:val="hybridMultilevel"/>
    <w:tmpl w:val="5C88330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3" w15:restartNumberingAfterBreak="0">
    <w:nsid w:val="56F77C3B"/>
    <w:multiLevelType w:val="hybridMultilevel"/>
    <w:tmpl w:val="7C462040"/>
    <w:lvl w:ilvl="0" w:tplc="04090001">
      <w:start w:val="1"/>
      <w:numFmt w:val="bullet"/>
      <w:lvlText w:val=""/>
      <w:lvlJc w:val="left"/>
      <w:pPr>
        <w:tabs>
          <w:tab w:val="num" w:pos="1800"/>
        </w:tabs>
        <w:ind w:left="1800" w:hanging="360"/>
      </w:pPr>
      <w:rPr>
        <w:rFonts w:ascii="Symbol" w:hAnsi="Symbol" w:hint="default"/>
      </w:rPr>
    </w:lvl>
    <w:lvl w:ilvl="1" w:tplc="04090003" w:tentative="1">
      <w:start w:val="1"/>
      <w:numFmt w:val="bullet"/>
      <w:lvlText w:val="o"/>
      <w:lvlJc w:val="left"/>
      <w:pPr>
        <w:tabs>
          <w:tab w:val="num" w:pos="2520"/>
        </w:tabs>
        <w:ind w:left="2520" w:hanging="360"/>
      </w:pPr>
      <w:rPr>
        <w:rFonts w:ascii="Courier New" w:hAnsi="Courier New" w:hint="default"/>
      </w:rPr>
    </w:lvl>
    <w:lvl w:ilvl="2" w:tplc="04090005" w:tentative="1">
      <w:start w:val="1"/>
      <w:numFmt w:val="bullet"/>
      <w:lvlText w:val=""/>
      <w:lvlJc w:val="left"/>
      <w:pPr>
        <w:tabs>
          <w:tab w:val="num" w:pos="3240"/>
        </w:tabs>
        <w:ind w:left="3240" w:hanging="360"/>
      </w:pPr>
      <w:rPr>
        <w:rFonts w:ascii="Wingdings" w:hAnsi="Wingdings" w:hint="default"/>
      </w:rPr>
    </w:lvl>
    <w:lvl w:ilvl="3" w:tplc="04090001" w:tentative="1">
      <w:start w:val="1"/>
      <w:numFmt w:val="bullet"/>
      <w:lvlText w:val=""/>
      <w:lvlJc w:val="left"/>
      <w:pPr>
        <w:tabs>
          <w:tab w:val="num" w:pos="3960"/>
        </w:tabs>
        <w:ind w:left="3960" w:hanging="360"/>
      </w:pPr>
      <w:rPr>
        <w:rFonts w:ascii="Symbol" w:hAnsi="Symbol" w:hint="default"/>
      </w:rPr>
    </w:lvl>
    <w:lvl w:ilvl="4" w:tplc="04090003" w:tentative="1">
      <w:start w:val="1"/>
      <w:numFmt w:val="bullet"/>
      <w:lvlText w:val="o"/>
      <w:lvlJc w:val="left"/>
      <w:pPr>
        <w:tabs>
          <w:tab w:val="num" w:pos="4680"/>
        </w:tabs>
        <w:ind w:left="4680" w:hanging="360"/>
      </w:pPr>
      <w:rPr>
        <w:rFonts w:ascii="Courier New" w:hAnsi="Courier New" w:hint="default"/>
      </w:rPr>
    </w:lvl>
    <w:lvl w:ilvl="5" w:tplc="04090005" w:tentative="1">
      <w:start w:val="1"/>
      <w:numFmt w:val="bullet"/>
      <w:lvlText w:val=""/>
      <w:lvlJc w:val="left"/>
      <w:pPr>
        <w:tabs>
          <w:tab w:val="num" w:pos="5400"/>
        </w:tabs>
        <w:ind w:left="5400" w:hanging="360"/>
      </w:pPr>
      <w:rPr>
        <w:rFonts w:ascii="Wingdings" w:hAnsi="Wingdings" w:hint="default"/>
      </w:rPr>
    </w:lvl>
    <w:lvl w:ilvl="6" w:tplc="04090001" w:tentative="1">
      <w:start w:val="1"/>
      <w:numFmt w:val="bullet"/>
      <w:lvlText w:val=""/>
      <w:lvlJc w:val="left"/>
      <w:pPr>
        <w:tabs>
          <w:tab w:val="num" w:pos="6120"/>
        </w:tabs>
        <w:ind w:left="6120" w:hanging="360"/>
      </w:pPr>
      <w:rPr>
        <w:rFonts w:ascii="Symbol" w:hAnsi="Symbol" w:hint="default"/>
      </w:rPr>
    </w:lvl>
    <w:lvl w:ilvl="7" w:tplc="04090003" w:tentative="1">
      <w:start w:val="1"/>
      <w:numFmt w:val="bullet"/>
      <w:lvlText w:val="o"/>
      <w:lvlJc w:val="left"/>
      <w:pPr>
        <w:tabs>
          <w:tab w:val="num" w:pos="6840"/>
        </w:tabs>
        <w:ind w:left="6840" w:hanging="360"/>
      </w:pPr>
      <w:rPr>
        <w:rFonts w:ascii="Courier New" w:hAnsi="Courier New" w:hint="default"/>
      </w:rPr>
    </w:lvl>
    <w:lvl w:ilvl="8" w:tplc="04090005" w:tentative="1">
      <w:start w:val="1"/>
      <w:numFmt w:val="bullet"/>
      <w:lvlText w:val=""/>
      <w:lvlJc w:val="left"/>
      <w:pPr>
        <w:tabs>
          <w:tab w:val="num" w:pos="7560"/>
        </w:tabs>
        <w:ind w:left="7560" w:hanging="360"/>
      </w:pPr>
      <w:rPr>
        <w:rFonts w:ascii="Wingdings" w:hAnsi="Wingdings" w:hint="default"/>
      </w:rPr>
    </w:lvl>
  </w:abstractNum>
  <w:abstractNum w:abstractNumId="14" w15:restartNumberingAfterBreak="0">
    <w:nsid w:val="59031B8C"/>
    <w:multiLevelType w:val="multilevel"/>
    <w:tmpl w:val="385CAF8C"/>
    <w:lvl w:ilvl="0">
      <w:start w:val="1"/>
      <w:numFmt w:val="decimal"/>
      <w:lvlText w:val="%1."/>
      <w:lvlJc w:val="left"/>
      <w:pPr>
        <w:tabs>
          <w:tab w:val="num" w:pos="1080"/>
        </w:tabs>
        <w:ind w:left="1080" w:hanging="720"/>
      </w:pPr>
      <w:rPr>
        <w:rFonts w:hint="default"/>
      </w:rPr>
    </w:lvl>
    <w:lvl w:ilvl="1">
      <w:start w:val="1"/>
      <w:numFmt w:val="decimal"/>
      <w:isLgl/>
      <w:lvlText w:val="%1.%2"/>
      <w:lvlJc w:val="left"/>
      <w:pPr>
        <w:tabs>
          <w:tab w:val="num" w:pos="1440"/>
        </w:tabs>
        <w:ind w:left="1440" w:hanging="720"/>
      </w:pPr>
      <w:rPr>
        <w:rFonts w:hint="default"/>
      </w:rPr>
    </w:lvl>
    <w:lvl w:ilvl="2">
      <w:start w:val="1"/>
      <w:numFmt w:val="decimal"/>
      <w:isLgl/>
      <w:lvlText w:val="%1.%2.%3"/>
      <w:lvlJc w:val="left"/>
      <w:pPr>
        <w:tabs>
          <w:tab w:val="num" w:pos="1800"/>
        </w:tabs>
        <w:ind w:left="1800" w:hanging="720"/>
      </w:pPr>
      <w:rPr>
        <w:rFonts w:hint="default"/>
      </w:rPr>
    </w:lvl>
    <w:lvl w:ilvl="3">
      <w:start w:val="1"/>
      <w:numFmt w:val="decimal"/>
      <w:isLgl/>
      <w:lvlText w:val="%1.%2.%3.%4"/>
      <w:lvlJc w:val="left"/>
      <w:pPr>
        <w:tabs>
          <w:tab w:val="num" w:pos="2160"/>
        </w:tabs>
        <w:ind w:left="2160" w:hanging="720"/>
      </w:pPr>
      <w:rPr>
        <w:rFonts w:hint="default"/>
      </w:rPr>
    </w:lvl>
    <w:lvl w:ilvl="4">
      <w:start w:val="1"/>
      <w:numFmt w:val="decimal"/>
      <w:isLgl/>
      <w:lvlText w:val="%1.%2.%3.%4.%5"/>
      <w:lvlJc w:val="left"/>
      <w:pPr>
        <w:tabs>
          <w:tab w:val="num" w:pos="2880"/>
        </w:tabs>
        <w:ind w:left="2880" w:hanging="1080"/>
      </w:pPr>
      <w:rPr>
        <w:rFonts w:hint="default"/>
      </w:rPr>
    </w:lvl>
    <w:lvl w:ilvl="5">
      <w:start w:val="1"/>
      <w:numFmt w:val="decimal"/>
      <w:isLgl/>
      <w:lvlText w:val="%1.%2.%3.%4.%5.%6"/>
      <w:lvlJc w:val="left"/>
      <w:pPr>
        <w:tabs>
          <w:tab w:val="num" w:pos="3240"/>
        </w:tabs>
        <w:ind w:left="3240" w:hanging="1080"/>
      </w:pPr>
      <w:rPr>
        <w:rFonts w:hint="default"/>
      </w:rPr>
    </w:lvl>
    <w:lvl w:ilvl="6">
      <w:start w:val="1"/>
      <w:numFmt w:val="decimal"/>
      <w:isLgl/>
      <w:lvlText w:val="%1.%2.%3.%4.%5.%6.%7"/>
      <w:lvlJc w:val="left"/>
      <w:pPr>
        <w:tabs>
          <w:tab w:val="num" w:pos="3960"/>
        </w:tabs>
        <w:ind w:left="3960" w:hanging="1440"/>
      </w:pPr>
      <w:rPr>
        <w:rFonts w:hint="default"/>
      </w:rPr>
    </w:lvl>
    <w:lvl w:ilvl="7">
      <w:start w:val="1"/>
      <w:numFmt w:val="decimal"/>
      <w:isLgl/>
      <w:lvlText w:val="%1.%2.%3.%4.%5.%6.%7.%8"/>
      <w:lvlJc w:val="left"/>
      <w:pPr>
        <w:tabs>
          <w:tab w:val="num" w:pos="4320"/>
        </w:tabs>
        <w:ind w:left="4320" w:hanging="1440"/>
      </w:pPr>
      <w:rPr>
        <w:rFonts w:hint="default"/>
      </w:rPr>
    </w:lvl>
    <w:lvl w:ilvl="8">
      <w:start w:val="1"/>
      <w:numFmt w:val="decimal"/>
      <w:isLgl/>
      <w:lvlText w:val="%1.%2.%3.%4.%5.%6.%7.%8.%9"/>
      <w:lvlJc w:val="left"/>
      <w:pPr>
        <w:tabs>
          <w:tab w:val="num" w:pos="5040"/>
        </w:tabs>
        <w:ind w:left="5040" w:hanging="1800"/>
      </w:pPr>
      <w:rPr>
        <w:rFonts w:hint="default"/>
      </w:rPr>
    </w:lvl>
  </w:abstractNum>
  <w:abstractNum w:abstractNumId="15" w15:restartNumberingAfterBreak="0">
    <w:nsid w:val="66DA79C1"/>
    <w:multiLevelType w:val="hybridMultilevel"/>
    <w:tmpl w:val="44ECA85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673B0C05"/>
    <w:multiLevelType w:val="hybridMultilevel"/>
    <w:tmpl w:val="A15E3FB4"/>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7" w15:restartNumberingAfterBreak="0">
    <w:nsid w:val="67CA0092"/>
    <w:multiLevelType w:val="multilevel"/>
    <w:tmpl w:val="0D4449F0"/>
    <w:lvl w:ilvl="0">
      <w:start w:val="15"/>
      <w:numFmt w:val="decimal"/>
      <w:lvlText w:val="%1"/>
      <w:lvlJc w:val="left"/>
      <w:pPr>
        <w:tabs>
          <w:tab w:val="num" w:pos="705"/>
        </w:tabs>
        <w:ind w:left="705" w:hanging="705"/>
      </w:pPr>
      <w:rPr>
        <w:rFonts w:hint="default"/>
      </w:rPr>
    </w:lvl>
    <w:lvl w:ilvl="1">
      <w:start w:val="2"/>
      <w:numFmt w:val="decimal"/>
      <w:lvlText w:val="%1.%2"/>
      <w:lvlJc w:val="left"/>
      <w:pPr>
        <w:tabs>
          <w:tab w:val="num" w:pos="1425"/>
        </w:tabs>
        <w:ind w:left="1425" w:hanging="70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18" w15:restartNumberingAfterBreak="0">
    <w:nsid w:val="67FB5C23"/>
    <w:multiLevelType w:val="hybridMultilevel"/>
    <w:tmpl w:val="D9AE8A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A300035"/>
    <w:multiLevelType w:val="multilevel"/>
    <w:tmpl w:val="62F83190"/>
    <w:lvl w:ilvl="0">
      <w:start w:val="1"/>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0" w15:restartNumberingAfterBreak="0">
    <w:nsid w:val="6A8B2971"/>
    <w:multiLevelType w:val="multilevel"/>
    <w:tmpl w:val="0FE406FA"/>
    <w:lvl w:ilvl="0">
      <w:start w:val="16"/>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21" w15:restartNumberingAfterBreak="0">
    <w:nsid w:val="74D96F17"/>
    <w:multiLevelType w:val="multilevel"/>
    <w:tmpl w:val="D3863612"/>
    <w:lvl w:ilvl="0">
      <w:start w:val="1"/>
      <w:numFmt w:val="decimal"/>
      <w:lvlText w:val="%1."/>
      <w:lvlJc w:val="left"/>
      <w:pPr>
        <w:ind w:left="720" w:hanging="360"/>
      </w:pPr>
    </w:lvl>
    <w:lvl w:ilvl="1">
      <w:start w:val="1"/>
      <w:numFmt w:val="lowerLetter"/>
      <w:lvlText w:val="%2."/>
      <w:lvlJc w:val="left"/>
      <w:pPr>
        <w:ind w:left="126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2" w15:restartNumberingAfterBreak="0">
    <w:nsid w:val="78F80180"/>
    <w:multiLevelType w:val="hybridMultilevel"/>
    <w:tmpl w:val="9294D47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num w:numId="1" w16cid:durableId="467745509">
    <w:abstractNumId w:val="14"/>
  </w:num>
  <w:num w:numId="2" w16cid:durableId="686097395">
    <w:abstractNumId w:val="0"/>
  </w:num>
  <w:num w:numId="3" w16cid:durableId="684987911">
    <w:abstractNumId w:val="13"/>
  </w:num>
  <w:num w:numId="4" w16cid:durableId="1184130194">
    <w:abstractNumId w:val="10"/>
  </w:num>
  <w:num w:numId="5" w16cid:durableId="161431538">
    <w:abstractNumId w:val="17"/>
  </w:num>
  <w:num w:numId="6" w16cid:durableId="1497917964">
    <w:abstractNumId w:val="20"/>
  </w:num>
  <w:num w:numId="7" w16cid:durableId="743603246">
    <w:abstractNumId w:val="11"/>
  </w:num>
  <w:num w:numId="8" w16cid:durableId="1039670687">
    <w:abstractNumId w:val="12"/>
  </w:num>
  <w:num w:numId="9" w16cid:durableId="190385317">
    <w:abstractNumId w:val="6"/>
  </w:num>
  <w:num w:numId="10" w16cid:durableId="1474323872">
    <w:abstractNumId w:val="15"/>
  </w:num>
  <w:num w:numId="11" w16cid:durableId="1706104432">
    <w:abstractNumId w:val="5"/>
  </w:num>
  <w:num w:numId="12" w16cid:durableId="196550282">
    <w:abstractNumId w:val="9"/>
  </w:num>
  <w:num w:numId="13" w16cid:durableId="1185442166">
    <w:abstractNumId w:val="7"/>
  </w:num>
  <w:num w:numId="14" w16cid:durableId="1140659468">
    <w:abstractNumId w:val="1"/>
  </w:num>
  <w:num w:numId="15" w16cid:durableId="1397360990">
    <w:abstractNumId w:val="8"/>
  </w:num>
  <w:num w:numId="16" w16cid:durableId="276984509">
    <w:abstractNumId w:val="3"/>
  </w:num>
  <w:num w:numId="17" w16cid:durableId="1411002646">
    <w:abstractNumId w:val="19"/>
  </w:num>
  <w:num w:numId="18" w16cid:durableId="1011032730">
    <w:abstractNumId w:val="4"/>
  </w:num>
  <w:num w:numId="19" w16cid:durableId="619265118">
    <w:abstractNumId w:val="21"/>
  </w:num>
  <w:num w:numId="20" w16cid:durableId="30500092">
    <w:abstractNumId w:val="16"/>
  </w:num>
  <w:num w:numId="21" w16cid:durableId="2127849842">
    <w:abstractNumId w:val="22"/>
  </w:num>
  <w:num w:numId="22" w16cid:durableId="1857881440">
    <w:abstractNumId w:val="18"/>
  </w:num>
  <w:num w:numId="23" w16cid:durableId="17371684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readOnly" w:enforcement="1" w:cryptProviderType="rsaAES" w:cryptAlgorithmClass="hash" w:cryptAlgorithmType="typeAny" w:cryptAlgorithmSid="14" w:cryptSpinCount="100000" w:hash="FOsW7TrATuCMxpra5PjyDgj9ir1Kt8eMC+3oHxhYqMJg6hd1MSpd2BJqOyz1DFTB/k5XKbpU9SyfQFE9nQxzmQ==" w:salt="Dr3w//NQ8sFvu/UDIPKP6w=="/>
  <w:defaultTabStop w:val="720"/>
  <w:drawingGridHorizontalSpacing w:val="75"/>
  <w:drawingGridVerticalSpacing w:val="102"/>
  <w:displayHorizontalDrawingGridEvery w:val="0"/>
  <w:displayVerticalDrawingGridEvery w:val="2"/>
  <w:noPunctuationKerning/>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16AC"/>
    <w:rsid w:val="00004103"/>
    <w:rsid w:val="00045E86"/>
    <w:rsid w:val="0005003B"/>
    <w:rsid w:val="000545D8"/>
    <w:rsid w:val="00064B39"/>
    <w:rsid w:val="000666BC"/>
    <w:rsid w:val="000717D4"/>
    <w:rsid w:val="000732E6"/>
    <w:rsid w:val="000C18B4"/>
    <w:rsid w:val="000D6E0E"/>
    <w:rsid w:val="000E47EC"/>
    <w:rsid w:val="00124173"/>
    <w:rsid w:val="00125A81"/>
    <w:rsid w:val="00151F07"/>
    <w:rsid w:val="001844D8"/>
    <w:rsid w:val="001850D1"/>
    <w:rsid w:val="00191BF9"/>
    <w:rsid w:val="00214B5A"/>
    <w:rsid w:val="00224F1C"/>
    <w:rsid w:val="002660D8"/>
    <w:rsid w:val="002855EE"/>
    <w:rsid w:val="00294C63"/>
    <w:rsid w:val="002D02EF"/>
    <w:rsid w:val="002D057C"/>
    <w:rsid w:val="002D0E6D"/>
    <w:rsid w:val="002D57F1"/>
    <w:rsid w:val="002E32C0"/>
    <w:rsid w:val="002F5869"/>
    <w:rsid w:val="003072D5"/>
    <w:rsid w:val="00336B29"/>
    <w:rsid w:val="00342959"/>
    <w:rsid w:val="0034729D"/>
    <w:rsid w:val="00355602"/>
    <w:rsid w:val="00362E2D"/>
    <w:rsid w:val="00367376"/>
    <w:rsid w:val="003770A3"/>
    <w:rsid w:val="003802BD"/>
    <w:rsid w:val="003B7D9C"/>
    <w:rsid w:val="003D31B6"/>
    <w:rsid w:val="003F2A49"/>
    <w:rsid w:val="004032F2"/>
    <w:rsid w:val="00436DEC"/>
    <w:rsid w:val="004D560B"/>
    <w:rsid w:val="004E2F6C"/>
    <w:rsid w:val="00534989"/>
    <w:rsid w:val="00541BE2"/>
    <w:rsid w:val="00565349"/>
    <w:rsid w:val="005765C1"/>
    <w:rsid w:val="005855CF"/>
    <w:rsid w:val="00587B84"/>
    <w:rsid w:val="005A3B9C"/>
    <w:rsid w:val="005D0863"/>
    <w:rsid w:val="005D23C0"/>
    <w:rsid w:val="005D3CFA"/>
    <w:rsid w:val="006129E3"/>
    <w:rsid w:val="006216AC"/>
    <w:rsid w:val="00646231"/>
    <w:rsid w:val="006879C1"/>
    <w:rsid w:val="006A3F6E"/>
    <w:rsid w:val="00727264"/>
    <w:rsid w:val="0073454A"/>
    <w:rsid w:val="007402E2"/>
    <w:rsid w:val="00744844"/>
    <w:rsid w:val="00787871"/>
    <w:rsid w:val="007C66D4"/>
    <w:rsid w:val="007E1763"/>
    <w:rsid w:val="007F7485"/>
    <w:rsid w:val="00830BC3"/>
    <w:rsid w:val="0083258F"/>
    <w:rsid w:val="00854BE8"/>
    <w:rsid w:val="00865902"/>
    <w:rsid w:val="00885BA4"/>
    <w:rsid w:val="008A1B28"/>
    <w:rsid w:val="008D519D"/>
    <w:rsid w:val="008D74F7"/>
    <w:rsid w:val="008F3EC1"/>
    <w:rsid w:val="00912053"/>
    <w:rsid w:val="00924074"/>
    <w:rsid w:val="009410DF"/>
    <w:rsid w:val="009759CD"/>
    <w:rsid w:val="00984017"/>
    <w:rsid w:val="00985DAA"/>
    <w:rsid w:val="009923F0"/>
    <w:rsid w:val="00992938"/>
    <w:rsid w:val="0099485C"/>
    <w:rsid w:val="009E1AE9"/>
    <w:rsid w:val="009F3C67"/>
    <w:rsid w:val="00A10568"/>
    <w:rsid w:val="00A250DD"/>
    <w:rsid w:val="00A3632C"/>
    <w:rsid w:val="00A36886"/>
    <w:rsid w:val="00AC1B10"/>
    <w:rsid w:val="00AC73F3"/>
    <w:rsid w:val="00AD5158"/>
    <w:rsid w:val="00B030F9"/>
    <w:rsid w:val="00B56300"/>
    <w:rsid w:val="00BA628E"/>
    <w:rsid w:val="00BC2CF5"/>
    <w:rsid w:val="00BE196A"/>
    <w:rsid w:val="00C4172C"/>
    <w:rsid w:val="00CA1781"/>
    <w:rsid w:val="00CA558B"/>
    <w:rsid w:val="00CA6753"/>
    <w:rsid w:val="00CB3B13"/>
    <w:rsid w:val="00CB4071"/>
    <w:rsid w:val="00CD2447"/>
    <w:rsid w:val="00CD2D6C"/>
    <w:rsid w:val="00CD5D2A"/>
    <w:rsid w:val="00CE0479"/>
    <w:rsid w:val="00CE68CB"/>
    <w:rsid w:val="00CF188D"/>
    <w:rsid w:val="00D10ACC"/>
    <w:rsid w:val="00D301DE"/>
    <w:rsid w:val="00D45CC0"/>
    <w:rsid w:val="00D51709"/>
    <w:rsid w:val="00D70746"/>
    <w:rsid w:val="00D7730A"/>
    <w:rsid w:val="00DB3EF3"/>
    <w:rsid w:val="00DC434D"/>
    <w:rsid w:val="00DD170C"/>
    <w:rsid w:val="00DD5F02"/>
    <w:rsid w:val="00DF1C7E"/>
    <w:rsid w:val="00E15932"/>
    <w:rsid w:val="00E237B6"/>
    <w:rsid w:val="00E34DED"/>
    <w:rsid w:val="00E41FAE"/>
    <w:rsid w:val="00E5418C"/>
    <w:rsid w:val="00E80739"/>
    <w:rsid w:val="00E80C80"/>
    <w:rsid w:val="00F13F1F"/>
    <w:rsid w:val="00F44000"/>
    <w:rsid w:val="00F62735"/>
    <w:rsid w:val="00FB611E"/>
    <w:rsid w:val="00FC3A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o:shapelayout v:ext="edit">
      <o:idmap v:ext="edit" data="1"/>
    </o:shapelayout>
  </w:shapeDefaults>
  <w:decimalSymbol w:val="."/>
  <w:listSeparator w:val=","/>
  <w14:docId w14:val="0A44AB8A"/>
  <w15:chartTrackingRefBased/>
  <w15:docId w15:val="{21D5C225-7996-44E3-9997-4405A80C98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paragraph" w:styleId="Heading1">
    <w:name w:val="heading 1"/>
    <w:basedOn w:val="Normal"/>
    <w:next w:val="Normal"/>
    <w:link w:val="Heading1Char"/>
    <w:uiPriority w:val="9"/>
    <w:qFormat/>
    <w:rsid w:val="00E41FAE"/>
    <w:pPr>
      <w:keepNext/>
      <w:spacing w:before="240" w:after="60"/>
      <w:outlineLvl w:val="0"/>
    </w:pPr>
    <w:rPr>
      <w:rFonts w:ascii="Cambria" w:hAnsi="Cambria"/>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semiHidden/>
    <w:pPr>
      <w:tabs>
        <w:tab w:val="center" w:pos="4320"/>
        <w:tab w:val="right" w:pos="8640"/>
      </w:tabs>
    </w:pPr>
  </w:style>
  <w:style w:type="paragraph" w:styleId="Footer">
    <w:name w:val="footer"/>
    <w:basedOn w:val="Normal"/>
    <w:link w:val="FooterChar"/>
    <w:semiHidden/>
    <w:pPr>
      <w:tabs>
        <w:tab w:val="center" w:pos="4320"/>
        <w:tab w:val="right" w:pos="8640"/>
      </w:tabs>
    </w:pPr>
  </w:style>
  <w:style w:type="paragraph" w:styleId="BodyTextIndent2">
    <w:name w:val="Body Text Indent 2"/>
    <w:basedOn w:val="Normal"/>
    <w:link w:val="BodyTextIndent2Char"/>
    <w:semiHidden/>
    <w:pPr>
      <w:ind w:left="720" w:firstLine="360"/>
    </w:pPr>
    <w:rPr>
      <w:sz w:val="20"/>
      <w:szCs w:val="20"/>
    </w:rPr>
  </w:style>
  <w:style w:type="paragraph" w:styleId="BodyTextIndent">
    <w:name w:val="Body Text Indent"/>
    <w:basedOn w:val="Normal"/>
    <w:link w:val="BodyTextIndentChar"/>
    <w:semiHidden/>
    <w:pPr>
      <w:ind w:left="720"/>
    </w:pPr>
    <w:rPr>
      <w:rFonts w:ascii="Arial" w:hAnsi="Arial"/>
      <w:color w:val="000000"/>
      <w:sz w:val="20"/>
      <w:szCs w:val="20"/>
    </w:r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link w:val="BalloonTextChar"/>
    <w:uiPriority w:val="99"/>
    <w:semiHidden/>
    <w:unhideWhenUsed/>
    <w:rsid w:val="00004103"/>
    <w:rPr>
      <w:rFonts w:ascii="Tahoma" w:hAnsi="Tahoma" w:cs="Tahoma"/>
      <w:sz w:val="16"/>
      <w:szCs w:val="16"/>
    </w:rPr>
  </w:style>
  <w:style w:type="character" w:customStyle="1" w:styleId="BalloonTextChar">
    <w:name w:val="Balloon Text Char"/>
    <w:link w:val="BalloonText"/>
    <w:uiPriority w:val="99"/>
    <w:semiHidden/>
    <w:rsid w:val="00004103"/>
    <w:rPr>
      <w:rFonts w:ascii="Tahoma" w:hAnsi="Tahoma" w:cs="Tahoma"/>
      <w:sz w:val="16"/>
      <w:szCs w:val="16"/>
    </w:rPr>
  </w:style>
  <w:style w:type="table" w:styleId="TableGrid">
    <w:name w:val="Table Grid"/>
    <w:basedOn w:val="TableNormal"/>
    <w:uiPriority w:val="59"/>
    <w:rsid w:val="00985DA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41FAE"/>
    <w:rPr>
      <w:sz w:val="24"/>
      <w:szCs w:val="24"/>
    </w:rPr>
  </w:style>
  <w:style w:type="character" w:customStyle="1" w:styleId="Heading1Char">
    <w:name w:val="Heading 1 Char"/>
    <w:link w:val="Heading1"/>
    <w:uiPriority w:val="9"/>
    <w:rsid w:val="00E41FAE"/>
    <w:rPr>
      <w:rFonts w:ascii="Cambria" w:eastAsia="Times New Roman" w:hAnsi="Cambria" w:cs="Times New Roman"/>
      <w:b/>
      <w:bCs/>
      <w:kern w:val="32"/>
      <w:sz w:val="32"/>
      <w:szCs w:val="32"/>
    </w:rPr>
  </w:style>
  <w:style w:type="character" w:customStyle="1" w:styleId="HeaderChar">
    <w:name w:val="Header Char"/>
    <w:link w:val="Header"/>
    <w:semiHidden/>
    <w:rsid w:val="00CF188D"/>
    <w:rPr>
      <w:sz w:val="24"/>
      <w:szCs w:val="24"/>
    </w:rPr>
  </w:style>
  <w:style w:type="character" w:customStyle="1" w:styleId="FooterChar">
    <w:name w:val="Footer Char"/>
    <w:link w:val="Footer"/>
    <w:semiHidden/>
    <w:rsid w:val="00CF188D"/>
    <w:rPr>
      <w:sz w:val="24"/>
      <w:szCs w:val="24"/>
    </w:rPr>
  </w:style>
  <w:style w:type="character" w:customStyle="1" w:styleId="BodyTextIndentChar">
    <w:name w:val="Body Text Indent Char"/>
    <w:link w:val="BodyTextIndent"/>
    <w:semiHidden/>
    <w:rsid w:val="000E47EC"/>
    <w:rPr>
      <w:rFonts w:ascii="Arial" w:hAnsi="Arial"/>
      <w:color w:val="000000"/>
    </w:rPr>
  </w:style>
  <w:style w:type="character" w:customStyle="1" w:styleId="BodyTextIndent2Char">
    <w:name w:val="Body Text Indent 2 Char"/>
    <w:basedOn w:val="DefaultParagraphFont"/>
    <w:link w:val="BodyTextIndent2"/>
    <w:semiHidden/>
    <w:rsid w:val="005A3B9C"/>
  </w:style>
  <w:style w:type="paragraph" w:styleId="ListParagraph">
    <w:name w:val="List Paragraph"/>
    <w:basedOn w:val="Normal"/>
    <w:uiPriority w:val="34"/>
    <w:qFormat/>
    <w:rsid w:val="004E2F6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CAC11C4464C5F419EAFA2BE81D2210B" ma:contentTypeVersion="15" ma:contentTypeDescription="Create a new document." ma:contentTypeScope="" ma:versionID="8eafcc7b4b17f3e27f95d8fb1dcdb86d">
  <xsd:schema xmlns:xsd="http://www.w3.org/2001/XMLSchema" xmlns:xs="http://www.w3.org/2001/XMLSchema" xmlns:p="http://schemas.microsoft.com/office/2006/metadata/properties" xmlns:ns2="dc7280cf-f91e-45e1-9249-2db2148c135a" xmlns:ns3="b21a8fa8-96ec-405d-aaaa-1151cf3409d6" targetNamespace="http://schemas.microsoft.com/office/2006/metadata/properties" ma:root="true" ma:fieldsID="d53a9e8a2dde1070042a0c3d9f684913" ns2:_="" ns3:_="">
    <xsd:import namespace="dc7280cf-f91e-45e1-9249-2db2148c135a"/>
    <xsd:import namespace="b21a8fa8-96ec-405d-aaaa-1151cf3409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7280cf-f91e-45e1-9249-2db2148c135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49d2e1d-744d-4bc7-8bbb-1339d980901a"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21a8fa8-96ec-405d-aaaa-1151cf3409d6"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9235b8c0-a6bf-4e8e-afa6-cc69641d50ce}" ma:internalName="TaxCatchAll" ma:showField="CatchAllData" ma:web="b21a8fa8-96ec-405d-aaaa-1151cf3409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ongProperties xmlns="http://schemas.microsoft.com/office/2006/metadata/longProperti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dc7280cf-f91e-45e1-9249-2db2148c135a">
      <Terms xmlns="http://schemas.microsoft.com/office/infopath/2007/PartnerControls"/>
    </lcf76f155ced4ddcb4097134ff3c332f>
    <TaxCatchAll xmlns="b21a8fa8-96ec-405d-aaaa-1151cf3409d6" xsi:nil="true"/>
  </documentManagement>
</p:properties>
</file>

<file path=customXml/itemProps1.xml><?xml version="1.0" encoding="utf-8"?>
<ds:datastoreItem xmlns:ds="http://schemas.openxmlformats.org/officeDocument/2006/customXml" ds:itemID="{025179F3-26BE-4804-A941-0EF1376E3BB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7280cf-f91e-45e1-9249-2db2148c135a"/>
    <ds:schemaRef ds:uri="b21a8fa8-96ec-405d-aaaa-1151cf3409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60BD24A-D1E3-4570-9009-1F575652A801}">
  <ds:schemaRefs>
    <ds:schemaRef ds:uri="http://schemas.openxmlformats.org/officeDocument/2006/bibliography"/>
  </ds:schemaRefs>
</ds:datastoreItem>
</file>

<file path=customXml/itemProps3.xml><?xml version="1.0" encoding="utf-8"?>
<ds:datastoreItem xmlns:ds="http://schemas.openxmlformats.org/officeDocument/2006/customXml" ds:itemID="{C6B3A43C-99D4-44D5-BDFB-3C4C382498C4}">
  <ds:schemaRefs>
    <ds:schemaRef ds:uri="http://schemas.microsoft.com/sharepoint/v3/contenttype/forms"/>
  </ds:schemaRefs>
</ds:datastoreItem>
</file>

<file path=customXml/itemProps4.xml><?xml version="1.0" encoding="utf-8"?>
<ds:datastoreItem xmlns:ds="http://schemas.openxmlformats.org/officeDocument/2006/customXml" ds:itemID="{9C8CD76E-4773-4D53-AB32-E5062187830A}">
  <ds:schemaRefs>
    <ds:schemaRef ds:uri="http://schemas.microsoft.com/office/2006/metadata/longProperties"/>
  </ds:schemaRefs>
</ds:datastoreItem>
</file>

<file path=customXml/itemProps5.xml><?xml version="1.0" encoding="utf-8"?>
<ds:datastoreItem xmlns:ds="http://schemas.openxmlformats.org/officeDocument/2006/customXml" ds:itemID="{A8A4E97E-9D37-4B3B-8CE2-7B6D3473B0C5}">
  <ds:schemaRefs>
    <ds:schemaRef ds:uri="http://schemas.microsoft.com/office/2006/metadata/properties"/>
    <ds:schemaRef ds:uri="http://schemas.microsoft.com/office/infopath/2007/PartnerControls"/>
    <ds:schemaRef ds:uri="dc7280cf-f91e-45e1-9249-2db2148c135a"/>
    <ds:schemaRef ds:uri="b21a8fa8-96ec-405d-aaaa-1151cf3409d6"/>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5</Pages>
  <Words>1373</Words>
  <Characters>8130</Characters>
  <Application>Microsoft Office Word</Application>
  <DocSecurity>8</DocSecurity>
  <Lines>312</Lines>
  <Paragraphs>190</Paragraphs>
  <ScaleCrop>false</ScaleCrop>
  <HeadingPairs>
    <vt:vector size="2" baseType="variant">
      <vt:variant>
        <vt:lpstr>Title</vt:lpstr>
      </vt:variant>
      <vt:variant>
        <vt:i4>1</vt:i4>
      </vt:variant>
    </vt:vector>
  </HeadingPairs>
  <TitlesOfParts>
    <vt:vector size="1" baseType="lpstr">
      <vt:lpstr>Blank Process Procedure</vt:lpstr>
    </vt:vector>
  </TitlesOfParts>
  <Company>Standard Meter Lab.</Company>
  <LinksUpToDate>false</LinksUpToDate>
  <CharactersWithSpaces>9313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Blank Process Procedure</dc:title>
  <dc:subject/>
  <dc:creator>Robert J. Smith II</dc:creator>
  <cp:keywords/>
  <dc:description/>
  <cp:lastModifiedBy>SML Quality</cp:lastModifiedBy>
  <cp:revision>6</cp:revision>
  <cp:lastPrinted>2025-10-02T16:08:00Z</cp:lastPrinted>
  <dcterms:created xsi:type="dcterms:W3CDTF">2025-08-15T15:46:00Z</dcterms:created>
  <dcterms:modified xsi:type="dcterms:W3CDTF">2025-10-02T16:09:00Z</dcterms:modified>
  <cp:category>Process Procedure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Robert J. Smith</vt:lpwstr>
  </property>
  <property fmtid="{D5CDD505-2E9C-101B-9397-08002B2CF9AE}" pid="3" name="display_urn:schemas-microsoft-com:office:office#Editor">
    <vt:lpwstr>Lavanya Chennupati</vt:lpwstr>
  </property>
  <property fmtid="{D5CDD505-2E9C-101B-9397-08002B2CF9AE}" pid="4" name="Order">
    <vt:lpwstr>3749800.00000000</vt:lpwstr>
  </property>
  <property fmtid="{D5CDD505-2E9C-101B-9397-08002B2CF9AE}" pid="5" name="display_urn:schemas-microsoft-com:office:office#Author">
    <vt:lpwstr>Lavanya Chennupati</vt:lpwstr>
  </property>
  <property fmtid="{D5CDD505-2E9C-101B-9397-08002B2CF9AE}" pid="6" name="ContentTypeId">
    <vt:lpwstr>0x0101002CAC11C4464C5F419EAFA2BE81D2210B</vt:lpwstr>
  </property>
  <property fmtid="{D5CDD505-2E9C-101B-9397-08002B2CF9AE}" pid="7" name="MediaServiceImageTags">
    <vt:lpwstr/>
  </property>
</Properties>
</file>